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FC0" w:rsidRDefault="00DE2FC0">
      <w:pPr>
        <w:pStyle w:val="ConsPlusTitlePage"/>
      </w:pPr>
      <w:r>
        <w:t xml:space="preserve">Документ предоставлен </w:t>
      </w:r>
      <w:hyperlink r:id="rId5">
        <w:r>
          <w:rPr>
            <w:color w:val="0000FF"/>
          </w:rPr>
          <w:t>КонсультантПлюс</w:t>
        </w:r>
      </w:hyperlink>
      <w:r>
        <w:br/>
      </w:r>
    </w:p>
    <w:p w:rsidR="00DE2FC0" w:rsidRDefault="00DE2FC0">
      <w:pPr>
        <w:pStyle w:val="ConsPlusNormal"/>
        <w:jc w:val="both"/>
        <w:outlineLvl w:val="0"/>
      </w:pPr>
    </w:p>
    <w:p w:rsidR="00DE2FC0" w:rsidRDefault="00DE2FC0">
      <w:pPr>
        <w:pStyle w:val="ConsPlusTitle"/>
        <w:jc w:val="center"/>
        <w:outlineLvl w:val="0"/>
      </w:pPr>
      <w:r>
        <w:t>АДМИНИСТРАЦИЯ ГОРОДА ЛАНГЕПАСА</w:t>
      </w:r>
    </w:p>
    <w:p w:rsidR="00DE2FC0" w:rsidRDefault="00DE2FC0">
      <w:pPr>
        <w:pStyle w:val="ConsPlusTitle"/>
        <w:jc w:val="center"/>
      </w:pPr>
    </w:p>
    <w:p w:rsidR="00DE2FC0" w:rsidRDefault="00DE2FC0">
      <w:pPr>
        <w:pStyle w:val="ConsPlusTitle"/>
        <w:jc w:val="center"/>
      </w:pPr>
      <w:r>
        <w:t>ПОСТАНОВЛЕНИЕ</w:t>
      </w:r>
    </w:p>
    <w:p w:rsidR="00DE2FC0" w:rsidRDefault="00DE2FC0">
      <w:pPr>
        <w:pStyle w:val="ConsPlusTitle"/>
        <w:jc w:val="center"/>
      </w:pPr>
      <w:r>
        <w:t>от 29 марта 2019 г. N 603</w:t>
      </w:r>
    </w:p>
    <w:p w:rsidR="00DE2FC0" w:rsidRDefault="00DE2FC0">
      <w:pPr>
        <w:pStyle w:val="ConsPlusTitle"/>
        <w:jc w:val="center"/>
      </w:pPr>
    </w:p>
    <w:p w:rsidR="00DE2FC0" w:rsidRDefault="00DE2FC0">
      <w:pPr>
        <w:pStyle w:val="ConsPlusTitle"/>
        <w:jc w:val="center"/>
      </w:pPr>
      <w:r>
        <w:t>ОБ ОРГАНИЗАЦИИ ПОГРЕБЕНИЯ И ПОХОРОННОГО ДЕЛА НА ТЕРРИТОРИИ</w:t>
      </w:r>
    </w:p>
    <w:p w:rsidR="00DE2FC0" w:rsidRDefault="00DE2FC0">
      <w:pPr>
        <w:pStyle w:val="ConsPlusTitle"/>
        <w:jc w:val="center"/>
      </w:pPr>
      <w:r>
        <w:t>ГОРОДА ЛАНГЕПАСА</w:t>
      </w:r>
    </w:p>
    <w:p w:rsidR="00DE2FC0" w:rsidRDefault="00DE2F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2F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2FC0" w:rsidRDefault="00DE2F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2FC0" w:rsidRDefault="00DE2F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2FC0" w:rsidRDefault="00DE2FC0">
            <w:pPr>
              <w:pStyle w:val="ConsPlusNormal"/>
              <w:jc w:val="center"/>
            </w:pPr>
            <w:r>
              <w:rPr>
                <w:color w:val="392C69"/>
              </w:rPr>
              <w:t>Список изменяющих документов</w:t>
            </w:r>
          </w:p>
          <w:p w:rsidR="00DE2FC0" w:rsidRDefault="00DE2FC0">
            <w:pPr>
              <w:pStyle w:val="ConsPlusNormal"/>
              <w:jc w:val="center"/>
            </w:pPr>
            <w:proofErr w:type="gramStart"/>
            <w:r>
              <w:rPr>
                <w:color w:val="392C69"/>
              </w:rPr>
              <w:t xml:space="preserve">(в ред. постановлений Администрации города Лангепаса от 23.09.2021 </w:t>
            </w:r>
            <w:hyperlink r:id="rId6">
              <w:r>
                <w:rPr>
                  <w:color w:val="0000FF"/>
                </w:rPr>
                <w:t>N 1691</w:t>
              </w:r>
            </w:hyperlink>
            <w:r>
              <w:rPr>
                <w:color w:val="392C69"/>
              </w:rPr>
              <w:t>,</w:t>
            </w:r>
            <w:proofErr w:type="gramEnd"/>
          </w:p>
          <w:p w:rsidR="00DE2FC0" w:rsidRDefault="00DE2FC0">
            <w:pPr>
              <w:pStyle w:val="ConsPlusNormal"/>
              <w:jc w:val="center"/>
            </w:pPr>
            <w:r>
              <w:rPr>
                <w:color w:val="392C69"/>
              </w:rPr>
              <w:t xml:space="preserve">от 29.05.2023 </w:t>
            </w:r>
            <w:hyperlink r:id="rId7">
              <w:r>
                <w:rPr>
                  <w:color w:val="0000FF"/>
                </w:rPr>
                <w:t>N 658</w:t>
              </w:r>
            </w:hyperlink>
            <w:r>
              <w:rPr>
                <w:color w:val="392C69"/>
              </w:rPr>
              <w:t xml:space="preserve">, от 16.04.2024 </w:t>
            </w:r>
            <w:hyperlink r:id="rId8">
              <w:r>
                <w:rPr>
                  <w:color w:val="0000FF"/>
                </w:rPr>
                <w:t>N 487</w:t>
              </w:r>
            </w:hyperlink>
            <w:r>
              <w:rPr>
                <w:color w:val="392C69"/>
              </w:rPr>
              <w:t xml:space="preserve">, от 14.06.2024 </w:t>
            </w:r>
            <w:hyperlink r:id="rId9">
              <w:r>
                <w:rPr>
                  <w:color w:val="0000FF"/>
                </w:rPr>
                <w:t>N 917</w:t>
              </w:r>
            </w:hyperlink>
            <w:r>
              <w:rPr>
                <w:color w:val="392C69"/>
              </w:rPr>
              <w:t>,</w:t>
            </w:r>
          </w:p>
          <w:p w:rsidR="00DE2FC0" w:rsidRDefault="00DE2FC0">
            <w:pPr>
              <w:pStyle w:val="ConsPlusNormal"/>
              <w:jc w:val="center"/>
            </w:pPr>
            <w:r>
              <w:rPr>
                <w:color w:val="392C69"/>
              </w:rPr>
              <w:t xml:space="preserve">от 05.05.2025 </w:t>
            </w:r>
            <w:hyperlink r:id="rId10">
              <w:r>
                <w:rPr>
                  <w:color w:val="0000FF"/>
                </w:rPr>
                <w:t>N 725</w:t>
              </w:r>
            </w:hyperlink>
            <w:r>
              <w:rPr>
                <w:color w:val="392C69"/>
              </w:rPr>
              <w:t xml:space="preserve">, от 22.07.2025 </w:t>
            </w:r>
            <w:hyperlink r:id="rId11">
              <w:r>
                <w:rPr>
                  <w:color w:val="0000FF"/>
                </w:rPr>
                <w:t>N 1266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2FC0" w:rsidRDefault="00DE2FC0">
            <w:pPr>
              <w:pStyle w:val="ConsPlusNormal"/>
            </w:pPr>
          </w:p>
        </w:tc>
      </w:tr>
    </w:tbl>
    <w:p w:rsidR="00DE2FC0" w:rsidRDefault="00DE2FC0">
      <w:pPr>
        <w:pStyle w:val="ConsPlusNormal"/>
        <w:jc w:val="both"/>
      </w:pPr>
    </w:p>
    <w:p w:rsidR="00DE2FC0" w:rsidRDefault="00DE2FC0">
      <w:pPr>
        <w:pStyle w:val="ConsPlusNormal"/>
        <w:ind w:firstLine="540"/>
        <w:jc w:val="both"/>
      </w:pPr>
      <w:proofErr w:type="gramStart"/>
      <w:r>
        <w:t xml:space="preserve">В соответствии с </w:t>
      </w:r>
      <w:hyperlink r:id="rId12">
        <w:r>
          <w:rPr>
            <w:color w:val="0000FF"/>
          </w:rPr>
          <w:t>Уставом</w:t>
        </w:r>
      </w:hyperlink>
      <w:r>
        <w:t xml:space="preserve"> города Лангепаса, Федеральным </w:t>
      </w:r>
      <w:hyperlink r:id="rId13">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4">
        <w:r>
          <w:rPr>
            <w:color w:val="0000FF"/>
          </w:rPr>
          <w:t>законом</w:t>
        </w:r>
      </w:hyperlink>
      <w:r>
        <w:t xml:space="preserve"> от 12.01.1996 N 8-ФЗ "О погребении и похоронном деле", Федеральным </w:t>
      </w:r>
      <w:hyperlink r:id="rId15">
        <w:r>
          <w:rPr>
            <w:color w:val="0000FF"/>
          </w:rPr>
          <w:t>законом</w:t>
        </w:r>
      </w:hyperlink>
      <w:r>
        <w:t xml:space="preserve"> от 30.03.1999 N 52-ФЗ "О санитарно-эпидемиологическом благополучии населения", с целью регулирования отношений, связанных с предоставлением гарантированного перечня услуг по погребению на безвозмездной основе:</w:t>
      </w:r>
      <w:proofErr w:type="gramEnd"/>
    </w:p>
    <w:p w:rsidR="00DE2FC0" w:rsidRDefault="00DE2FC0">
      <w:pPr>
        <w:pStyle w:val="ConsPlusNormal"/>
        <w:spacing w:before="220"/>
        <w:ind w:firstLine="540"/>
        <w:jc w:val="both"/>
      </w:pPr>
      <w:r>
        <w:t xml:space="preserve">1. Утвердить </w:t>
      </w:r>
      <w:hyperlink w:anchor="P36">
        <w:r>
          <w:rPr>
            <w:color w:val="0000FF"/>
          </w:rPr>
          <w:t>Положение</w:t>
        </w:r>
      </w:hyperlink>
      <w:r>
        <w:t xml:space="preserve"> об организации погребения и похоронного дела на территории города Лангепаса.</w:t>
      </w:r>
    </w:p>
    <w:p w:rsidR="00DE2FC0" w:rsidRDefault="00DE2FC0">
      <w:pPr>
        <w:pStyle w:val="ConsPlusNormal"/>
        <w:spacing w:before="220"/>
        <w:ind w:firstLine="540"/>
        <w:jc w:val="both"/>
      </w:pPr>
      <w:r>
        <w:t>2. Признать утратившими силу:</w:t>
      </w:r>
    </w:p>
    <w:p w:rsidR="00DE2FC0" w:rsidRDefault="00DE2FC0">
      <w:pPr>
        <w:pStyle w:val="ConsPlusNormal"/>
        <w:spacing w:before="220"/>
        <w:ind w:firstLine="540"/>
        <w:jc w:val="both"/>
      </w:pPr>
      <w:r>
        <w:t xml:space="preserve">2.1. </w:t>
      </w:r>
      <w:hyperlink r:id="rId16">
        <w:r>
          <w:rPr>
            <w:color w:val="0000FF"/>
          </w:rPr>
          <w:t>Постановление</w:t>
        </w:r>
      </w:hyperlink>
      <w:r>
        <w:t xml:space="preserve"> администрации города Лангепаса от 14.06.2011 N 731 "Об организации погребения и похоронного дела на территории города Лангепаса".</w:t>
      </w:r>
    </w:p>
    <w:p w:rsidR="00DE2FC0" w:rsidRDefault="00DE2FC0">
      <w:pPr>
        <w:pStyle w:val="ConsPlusNormal"/>
        <w:spacing w:before="220"/>
        <w:ind w:firstLine="540"/>
        <w:jc w:val="both"/>
      </w:pPr>
      <w:r>
        <w:t xml:space="preserve">2.2. </w:t>
      </w:r>
      <w:hyperlink r:id="rId17">
        <w:r>
          <w:rPr>
            <w:color w:val="0000FF"/>
          </w:rPr>
          <w:t>Постановление</w:t>
        </w:r>
      </w:hyperlink>
      <w:r>
        <w:t xml:space="preserve"> администрации города Лангепаса от 02.07.2013 N 912 "О внесении изменения в постановление администрации города Лангепаса от 14.06.2011 N 731 "Об организации погребения и похоронного дела на территории города Лангепаса".</w:t>
      </w:r>
    </w:p>
    <w:p w:rsidR="00DE2FC0" w:rsidRDefault="00DE2FC0">
      <w:pPr>
        <w:pStyle w:val="ConsPlusNormal"/>
        <w:spacing w:before="220"/>
        <w:ind w:firstLine="540"/>
        <w:jc w:val="both"/>
      </w:pPr>
      <w:r>
        <w:t xml:space="preserve">2.3. </w:t>
      </w:r>
      <w:hyperlink r:id="rId18">
        <w:r>
          <w:rPr>
            <w:color w:val="0000FF"/>
          </w:rPr>
          <w:t>Постановление</w:t>
        </w:r>
      </w:hyperlink>
      <w:r>
        <w:t xml:space="preserve"> администрации города Лангепаса от 21.08.2013 N 1173 "О внесении изменения в постановление администрации города Лангепаса от 14.06.2011 N 731 "Об организации погребения и похоронного дела на территории города Лангепаса".</w:t>
      </w:r>
    </w:p>
    <w:p w:rsidR="00DE2FC0" w:rsidRDefault="00DE2FC0">
      <w:pPr>
        <w:pStyle w:val="ConsPlusNormal"/>
        <w:spacing w:before="220"/>
        <w:ind w:firstLine="540"/>
        <w:jc w:val="both"/>
      </w:pPr>
      <w:r>
        <w:t xml:space="preserve">2.4. </w:t>
      </w:r>
      <w:hyperlink r:id="rId19">
        <w:r>
          <w:rPr>
            <w:color w:val="0000FF"/>
          </w:rPr>
          <w:t>Постановление</w:t>
        </w:r>
      </w:hyperlink>
      <w:r>
        <w:t xml:space="preserve"> администрации города Лангепаса от 06.09.2017 N 1393 "О внесении изменения в приложение к постановлению администрации города Лангепаса от 14.06.2011 N 731 "Об организации погребения и похоронного дела на территории города Лангепаса" (ред. от 21.08.2013)".</w:t>
      </w:r>
    </w:p>
    <w:p w:rsidR="00DE2FC0" w:rsidRDefault="00DE2FC0">
      <w:pPr>
        <w:pStyle w:val="ConsPlusNormal"/>
        <w:spacing w:before="220"/>
        <w:ind w:firstLine="540"/>
        <w:jc w:val="both"/>
      </w:pPr>
      <w:r>
        <w:t>3. Опубликовать настоящее постановление в газете "Звезда Лангепаса" и разместить на официальном веб-сайте администрации города Лангепаса в информационно-телекоммуникационной сети "Интернет".</w:t>
      </w:r>
    </w:p>
    <w:p w:rsidR="00DE2FC0" w:rsidRDefault="00DE2FC0">
      <w:pPr>
        <w:pStyle w:val="ConsPlusNormal"/>
        <w:spacing w:before="220"/>
        <w:ind w:firstLine="540"/>
        <w:jc w:val="both"/>
      </w:pPr>
      <w:r>
        <w:t>4. Настоящее постановление вступает в силу после его официального опубликования.</w:t>
      </w:r>
    </w:p>
    <w:p w:rsidR="00DE2FC0" w:rsidRDefault="00DE2FC0">
      <w:pPr>
        <w:pStyle w:val="ConsPlusNormal"/>
        <w:spacing w:before="220"/>
        <w:ind w:firstLine="540"/>
        <w:jc w:val="both"/>
      </w:pPr>
      <w:r>
        <w:t xml:space="preserve">5. </w:t>
      </w:r>
      <w:proofErr w:type="gramStart"/>
      <w:r>
        <w:t>Контроль за</w:t>
      </w:r>
      <w:proofErr w:type="gramEnd"/>
      <w:r>
        <w:t xml:space="preserve"> выполнением настоящего постановления возложить на заместителя главы города Лангепаса А.В. Мосягина.</w:t>
      </w:r>
    </w:p>
    <w:p w:rsidR="00DE2FC0" w:rsidRDefault="00DE2FC0">
      <w:pPr>
        <w:pStyle w:val="ConsPlusNormal"/>
        <w:jc w:val="both"/>
      </w:pPr>
    </w:p>
    <w:p w:rsidR="00DE2FC0" w:rsidRDefault="00DE2FC0">
      <w:pPr>
        <w:pStyle w:val="ConsPlusNormal"/>
        <w:jc w:val="right"/>
      </w:pPr>
      <w:r>
        <w:t>Глава города Лангепаса</w:t>
      </w:r>
    </w:p>
    <w:p w:rsidR="00DE2FC0" w:rsidRDefault="00DE2FC0">
      <w:pPr>
        <w:pStyle w:val="ConsPlusNormal"/>
        <w:jc w:val="right"/>
      </w:pPr>
      <w:r>
        <w:t>Б.Ф.СУРЦЕВ</w:t>
      </w:r>
    </w:p>
    <w:p w:rsidR="00DE2FC0" w:rsidRDefault="00DE2FC0">
      <w:pPr>
        <w:pStyle w:val="ConsPlusNormal"/>
        <w:jc w:val="both"/>
      </w:pPr>
    </w:p>
    <w:p w:rsidR="00DE2FC0" w:rsidRDefault="00DE2FC0">
      <w:pPr>
        <w:pStyle w:val="ConsPlusNormal"/>
        <w:jc w:val="both"/>
      </w:pPr>
    </w:p>
    <w:p w:rsidR="00DE2FC0" w:rsidRDefault="00DE2FC0">
      <w:pPr>
        <w:pStyle w:val="ConsPlusNormal"/>
        <w:jc w:val="both"/>
      </w:pPr>
    </w:p>
    <w:p w:rsidR="00DE2FC0" w:rsidRDefault="00DE2FC0">
      <w:pPr>
        <w:pStyle w:val="ConsPlusNormal"/>
        <w:jc w:val="both"/>
      </w:pPr>
    </w:p>
    <w:p w:rsidR="00DE2FC0" w:rsidRDefault="00DE2FC0">
      <w:pPr>
        <w:pStyle w:val="ConsPlusNormal"/>
        <w:jc w:val="both"/>
      </w:pPr>
    </w:p>
    <w:p w:rsidR="00DE2FC0" w:rsidRDefault="00DE2FC0">
      <w:pPr>
        <w:pStyle w:val="ConsPlusNormal"/>
        <w:jc w:val="right"/>
        <w:outlineLvl w:val="0"/>
      </w:pPr>
      <w:r>
        <w:t>Приложение</w:t>
      </w:r>
    </w:p>
    <w:p w:rsidR="00DE2FC0" w:rsidRDefault="00DE2FC0">
      <w:pPr>
        <w:pStyle w:val="ConsPlusNormal"/>
        <w:jc w:val="right"/>
      </w:pPr>
      <w:r>
        <w:t>к постановлению</w:t>
      </w:r>
    </w:p>
    <w:p w:rsidR="00DE2FC0" w:rsidRDefault="00DE2FC0">
      <w:pPr>
        <w:pStyle w:val="ConsPlusNormal"/>
        <w:jc w:val="right"/>
      </w:pPr>
      <w:r>
        <w:t>администрации города Лангепаса</w:t>
      </w:r>
    </w:p>
    <w:p w:rsidR="00DE2FC0" w:rsidRDefault="00DE2FC0">
      <w:pPr>
        <w:pStyle w:val="ConsPlusNormal"/>
        <w:jc w:val="right"/>
      </w:pPr>
      <w:r>
        <w:t>от 29 марта 2019 г. N 603</w:t>
      </w:r>
    </w:p>
    <w:p w:rsidR="00DE2FC0" w:rsidRDefault="00DE2FC0">
      <w:pPr>
        <w:pStyle w:val="ConsPlusNormal"/>
        <w:jc w:val="both"/>
      </w:pPr>
    </w:p>
    <w:p w:rsidR="00DE2FC0" w:rsidRDefault="00DE2FC0">
      <w:pPr>
        <w:pStyle w:val="ConsPlusTitle"/>
        <w:jc w:val="center"/>
      </w:pPr>
      <w:bookmarkStart w:id="0" w:name="P36"/>
      <w:bookmarkEnd w:id="0"/>
      <w:r>
        <w:t>ПОЛОЖЕНИЕ</w:t>
      </w:r>
    </w:p>
    <w:p w:rsidR="00DE2FC0" w:rsidRDefault="00DE2FC0">
      <w:pPr>
        <w:pStyle w:val="ConsPlusTitle"/>
        <w:jc w:val="center"/>
      </w:pPr>
      <w:r>
        <w:t>ОБ ОРГАНИЗАЦИИ ПОГРЕБЕНИЯ И ПОХОРОННОГО ДЕЛА НА ТЕРРИТОРИИ</w:t>
      </w:r>
    </w:p>
    <w:p w:rsidR="00DE2FC0" w:rsidRDefault="00DE2FC0">
      <w:pPr>
        <w:pStyle w:val="ConsPlusTitle"/>
        <w:jc w:val="center"/>
      </w:pPr>
      <w:r>
        <w:t>ГОРОДА ЛАНГЕПАСА</w:t>
      </w:r>
    </w:p>
    <w:p w:rsidR="00DE2FC0" w:rsidRDefault="00DE2F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2F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2FC0" w:rsidRDefault="00DE2F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2FC0" w:rsidRDefault="00DE2F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2FC0" w:rsidRDefault="00DE2FC0">
            <w:pPr>
              <w:pStyle w:val="ConsPlusNormal"/>
              <w:jc w:val="center"/>
            </w:pPr>
            <w:r>
              <w:rPr>
                <w:color w:val="392C69"/>
              </w:rPr>
              <w:t>Список изменяющих документов</w:t>
            </w:r>
          </w:p>
          <w:p w:rsidR="00DE2FC0" w:rsidRDefault="00DE2FC0">
            <w:pPr>
              <w:pStyle w:val="ConsPlusNormal"/>
              <w:jc w:val="center"/>
            </w:pPr>
            <w:proofErr w:type="gramStart"/>
            <w:r>
              <w:rPr>
                <w:color w:val="392C69"/>
              </w:rPr>
              <w:t xml:space="preserve">(в ред. постановлений Администрации города Лангепаса от 23.09.2021 </w:t>
            </w:r>
            <w:hyperlink r:id="rId20">
              <w:r>
                <w:rPr>
                  <w:color w:val="0000FF"/>
                </w:rPr>
                <w:t>N 1691</w:t>
              </w:r>
            </w:hyperlink>
            <w:r>
              <w:rPr>
                <w:color w:val="392C69"/>
              </w:rPr>
              <w:t>,</w:t>
            </w:r>
            <w:proofErr w:type="gramEnd"/>
          </w:p>
          <w:p w:rsidR="00DE2FC0" w:rsidRDefault="00DE2FC0">
            <w:pPr>
              <w:pStyle w:val="ConsPlusNormal"/>
              <w:jc w:val="center"/>
            </w:pPr>
            <w:r>
              <w:rPr>
                <w:color w:val="392C69"/>
              </w:rPr>
              <w:t xml:space="preserve">от 29.05.2023 </w:t>
            </w:r>
            <w:hyperlink r:id="rId21">
              <w:r>
                <w:rPr>
                  <w:color w:val="0000FF"/>
                </w:rPr>
                <w:t>N 658</w:t>
              </w:r>
            </w:hyperlink>
            <w:r>
              <w:rPr>
                <w:color w:val="392C69"/>
              </w:rPr>
              <w:t xml:space="preserve">, от 16.04.2024 </w:t>
            </w:r>
            <w:hyperlink r:id="rId22">
              <w:r>
                <w:rPr>
                  <w:color w:val="0000FF"/>
                </w:rPr>
                <w:t>N 487</w:t>
              </w:r>
            </w:hyperlink>
            <w:r>
              <w:rPr>
                <w:color w:val="392C69"/>
              </w:rPr>
              <w:t xml:space="preserve">, от 14.06.2024 </w:t>
            </w:r>
            <w:hyperlink r:id="rId23">
              <w:r>
                <w:rPr>
                  <w:color w:val="0000FF"/>
                </w:rPr>
                <w:t>N 917</w:t>
              </w:r>
            </w:hyperlink>
            <w:r>
              <w:rPr>
                <w:color w:val="392C69"/>
              </w:rPr>
              <w:t>,</w:t>
            </w:r>
          </w:p>
          <w:p w:rsidR="00DE2FC0" w:rsidRDefault="00DE2FC0">
            <w:pPr>
              <w:pStyle w:val="ConsPlusNormal"/>
              <w:jc w:val="center"/>
            </w:pPr>
            <w:r>
              <w:rPr>
                <w:color w:val="392C69"/>
              </w:rPr>
              <w:t xml:space="preserve">от 05.05.2025 </w:t>
            </w:r>
            <w:hyperlink r:id="rId24">
              <w:r>
                <w:rPr>
                  <w:color w:val="0000FF"/>
                </w:rPr>
                <w:t>N 725</w:t>
              </w:r>
            </w:hyperlink>
            <w:r>
              <w:rPr>
                <w:color w:val="392C69"/>
              </w:rPr>
              <w:t xml:space="preserve">, от 22.07.2025 </w:t>
            </w:r>
            <w:hyperlink r:id="rId25">
              <w:r>
                <w:rPr>
                  <w:color w:val="0000FF"/>
                </w:rPr>
                <w:t>N 1266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2FC0" w:rsidRDefault="00DE2FC0">
            <w:pPr>
              <w:pStyle w:val="ConsPlusNormal"/>
            </w:pPr>
          </w:p>
        </w:tc>
      </w:tr>
    </w:tbl>
    <w:p w:rsidR="00DE2FC0" w:rsidRDefault="00DE2FC0">
      <w:pPr>
        <w:pStyle w:val="ConsPlusNormal"/>
        <w:jc w:val="center"/>
      </w:pPr>
    </w:p>
    <w:p w:rsidR="00DE2FC0" w:rsidRDefault="00DE2FC0">
      <w:pPr>
        <w:pStyle w:val="ConsPlusTitle"/>
        <w:jc w:val="center"/>
        <w:outlineLvl w:val="1"/>
      </w:pPr>
      <w:r>
        <w:t>1. Общие положения</w:t>
      </w:r>
    </w:p>
    <w:p w:rsidR="00DE2FC0" w:rsidRDefault="00DE2FC0">
      <w:pPr>
        <w:pStyle w:val="ConsPlusNormal"/>
        <w:jc w:val="both"/>
      </w:pPr>
    </w:p>
    <w:p w:rsidR="00DE2FC0" w:rsidRDefault="00DE2FC0">
      <w:pPr>
        <w:pStyle w:val="ConsPlusNormal"/>
        <w:ind w:firstLine="540"/>
        <w:jc w:val="both"/>
      </w:pPr>
      <w:r>
        <w:t>1. Настоящее Положение об организации погребения и похоронного дела на территории города Лангепаса (далее по тексту - Положение) определяет порядок организации погребения и похоронного обслуживания, оказания ритуальных услуг на территории города Лангепаса, порядок деятельности специализированной службы по вопросам похоронного дела, содержание и работу городского кладбища (далее по тексту - место захоронения).</w:t>
      </w:r>
    </w:p>
    <w:p w:rsidR="00DE2FC0" w:rsidRDefault="00DE2FC0">
      <w:pPr>
        <w:pStyle w:val="ConsPlusNormal"/>
        <w:spacing w:before="220"/>
        <w:ind w:firstLine="540"/>
        <w:jc w:val="both"/>
      </w:pPr>
      <w:r>
        <w:t xml:space="preserve">2. </w:t>
      </w:r>
      <w:proofErr w:type="gramStart"/>
      <w:r>
        <w:t xml:space="preserve">Настоящее Положение разработано в соответствии с </w:t>
      </w:r>
      <w:hyperlink r:id="rId26">
        <w:r>
          <w:rPr>
            <w:color w:val="0000FF"/>
          </w:rPr>
          <w:t>Градостроительным</w:t>
        </w:r>
      </w:hyperlink>
      <w:r>
        <w:t xml:space="preserve"> и </w:t>
      </w:r>
      <w:hyperlink r:id="rId27">
        <w:r>
          <w:rPr>
            <w:color w:val="0000FF"/>
          </w:rPr>
          <w:t>Земельным</w:t>
        </w:r>
      </w:hyperlink>
      <w:r>
        <w:t xml:space="preserve"> кодексами Российской Федерации, Федеральным </w:t>
      </w:r>
      <w:hyperlink r:id="rId28">
        <w:r>
          <w:rPr>
            <w:color w:val="0000FF"/>
          </w:rPr>
          <w:t>законом</w:t>
        </w:r>
      </w:hyperlink>
      <w:r>
        <w:t xml:space="preserve"> от 12.01.1996 N 8-ФЗ "О погребении и похоронном деле" (далее - Федеральный закон "О погребении и похоронном деле"), Федеральным </w:t>
      </w:r>
      <w:hyperlink r:id="rId29">
        <w:r>
          <w:rPr>
            <w:color w:val="0000FF"/>
          </w:rPr>
          <w:t>законом</w:t>
        </w:r>
      </w:hyperlink>
      <w:r>
        <w:t xml:space="preserve"> от 30.03.1999 N 52-ФЗ "О санитарно-эпидемиологическом благополучии населения", </w:t>
      </w:r>
      <w:hyperlink r:id="rId30">
        <w:r>
          <w:rPr>
            <w:color w:val="0000FF"/>
          </w:rPr>
          <w:t>Законом</w:t>
        </w:r>
      </w:hyperlink>
      <w:r>
        <w:t xml:space="preserve"> Российской Федерации от 07.02.1992 N 2300-1 "О защите прав потребителей" (далее - Федеральный закон "О защите прав потребителей"), </w:t>
      </w:r>
      <w:hyperlink r:id="rId31">
        <w:r>
          <w:rPr>
            <w:color w:val="0000FF"/>
          </w:rPr>
          <w:t>Постановлением</w:t>
        </w:r>
        <w:proofErr w:type="gramEnd"/>
      </w:hyperlink>
      <w:r>
        <w:t xml:space="preserve"> </w:t>
      </w:r>
      <w:proofErr w:type="gramStart"/>
      <w:r>
        <w:t xml:space="preserve">Правительства Российской Федерации от 21.09.2020 N 1514 "Об утверждении Правил бытового обслуживания населения", </w:t>
      </w:r>
      <w:hyperlink r:id="rId32">
        <w:r>
          <w:rPr>
            <w:color w:val="0000FF"/>
          </w:rPr>
          <w:t>Указом</w:t>
        </w:r>
      </w:hyperlink>
      <w:r>
        <w:t xml:space="preserve"> Президента Российской Федерации от 29.06.1996 N 1001 "О гарантиях прав граждан на предоставление услуг по погребению умерших", </w:t>
      </w:r>
      <w:hyperlink r:id="rId33">
        <w:r>
          <w:rPr>
            <w:color w:val="0000FF"/>
          </w:rPr>
          <w:t>Постановлением</w:t>
        </w:r>
      </w:hyperlink>
      <w:r>
        <w:t xml:space="preserve"> Главного государственного санитарного врача Российской Федерации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w:t>
      </w:r>
      <w:proofErr w:type="gramEnd"/>
      <w:r>
        <w:t>,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(далее - СанПиН 2.1.3684-21), рекомендациями о порядке похорон и содержании кладбищ в Российской Федерации МДК 11-01.2002 (рекомендованы Протоколом Госстроя Российской Федерации от 25.12.2001 N 01-НС-22/1).</w:t>
      </w:r>
    </w:p>
    <w:p w:rsidR="00DE2FC0" w:rsidRDefault="00DE2FC0">
      <w:pPr>
        <w:pStyle w:val="ConsPlusNormal"/>
        <w:jc w:val="both"/>
      </w:pPr>
      <w:r>
        <w:t xml:space="preserve">(п. 2 в ред. </w:t>
      </w:r>
      <w:hyperlink r:id="rId34">
        <w:r>
          <w:rPr>
            <w:color w:val="0000FF"/>
          </w:rPr>
          <w:t>постановления</w:t>
        </w:r>
      </w:hyperlink>
      <w:r>
        <w:t xml:space="preserve"> Администрации города Лангепаса от 23.09.2021 N 1691)</w:t>
      </w:r>
    </w:p>
    <w:p w:rsidR="00DE2FC0" w:rsidRDefault="00DE2FC0">
      <w:pPr>
        <w:pStyle w:val="ConsPlusNormal"/>
        <w:jc w:val="both"/>
      </w:pPr>
    </w:p>
    <w:p w:rsidR="00DE2FC0" w:rsidRDefault="00DE2FC0">
      <w:pPr>
        <w:pStyle w:val="ConsPlusTitle"/>
        <w:jc w:val="center"/>
        <w:outlineLvl w:val="1"/>
      </w:pPr>
      <w:r>
        <w:t>2. Порядок деятельности специализированной службы</w:t>
      </w:r>
    </w:p>
    <w:p w:rsidR="00DE2FC0" w:rsidRDefault="00DE2FC0">
      <w:pPr>
        <w:pStyle w:val="ConsPlusNormal"/>
        <w:jc w:val="both"/>
      </w:pPr>
    </w:p>
    <w:p w:rsidR="00DE2FC0" w:rsidRDefault="00DE2FC0">
      <w:pPr>
        <w:pStyle w:val="ConsPlusNormal"/>
        <w:ind w:firstLine="540"/>
        <w:jc w:val="both"/>
      </w:pPr>
      <w:r>
        <w:t>3. Организация ритуальных услуг и содержание мест захоронения возлагается на специализированную службу.</w:t>
      </w:r>
    </w:p>
    <w:p w:rsidR="00DE2FC0" w:rsidRDefault="00DE2FC0">
      <w:pPr>
        <w:pStyle w:val="ConsPlusNormal"/>
        <w:spacing w:before="220"/>
        <w:ind w:firstLine="540"/>
        <w:jc w:val="both"/>
      </w:pPr>
      <w:r>
        <w:t xml:space="preserve">4. Специализированная служба действует на основании </w:t>
      </w:r>
      <w:hyperlink r:id="rId35">
        <w:r>
          <w:rPr>
            <w:color w:val="0000FF"/>
          </w:rPr>
          <w:t>постановления</w:t>
        </w:r>
      </w:hyperlink>
      <w:r>
        <w:t xml:space="preserve"> администрации </w:t>
      </w:r>
      <w:r>
        <w:lastRenderedPageBreak/>
        <w:t>города Лангепаса "О наделении Лангепасского городского муниципального бюджетного учреждения "Дорожно-эксплуатационное управление" полномочиями специализированной службы по вопросам похоронного дела на территории города Лангепаса" (далее - ЛГ МБУ "ДЭУ") и в соответствии с настоящим Положением.</w:t>
      </w:r>
    </w:p>
    <w:p w:rsidR="00DE2FC0" w:rsidRDefault="00DE2FC0">
      <w:pPr>
        <w:pStyle w:val="ConsPlusNormal"/>
        <w:spacing w:before="220"/>
        <w:ind w:firstLine="540"/>
        <w:jc w:val="both"/>
      </w:pPr>
      <w:r>
        <w:t>5. Специализированная служба по вопросам похоронного дела может заключать договоры с юридическими и физическими лицами на проведение отдельных работ по погребению умерших, организации похорон, по устройству и содержанию мест погребений. Прием заказов и заключение договоров на услуги по погребению и организацию похорон может осуществляться:</w:t>
      </w:r>
    </w:p>
    <w:p w:rsidR="00DE2FC0" w:rsidRDefault="00DE2FC0">
      <w:pPr>
        <w:pStyle w:val="ConsPlusNormal"/>
        <w:spacing w:before="220"/>
        <w:ind w:firstLine="540"/>
        <w:jc w:val="both"/>
      </w:pPr>
      <w:r>
        <w:t>- в месте расположения специализированной службы;</w:t>
      </w:r>
    </w:p>
    <w:p w:rsidR="00DE2FC0" w:rsidRDefault="00DE2FC0">
      <w:pPr>
        <w:pStyle w:val="ConsPlusNormal"/>
        <w:spacing w:before="220"/>
        <w:ind w:firstLine="540"/>
        <w:jc w:val="both"/>
      </w:pPr>
      <w:r>
        <w:t>- в пунктах приема заказов;</w:t>
      </w:r>
    </w:p>
    <w:p w:rsidR="00DE2FC0" w:rsidRDefault="00DE2FC0">
      <w:pPr>
        <w:pStyle w:val="ConsPlusNormal"/>
        <w:spacing w:before="220"/>
        <w:ind w:firstLine="540"/>
        <w:jc w:val="both"/>
      </w:pPr>
      <w:r>
        <w:t>- по месту регистрации умершего путем вызова агента специализированной службы по вопросам похоронного дела на дом;</w:t>
      </w:r>
    </w:p>
    <w:p w:rsidR="00DE2FC0" w:rsidRDefault="00DE2FC0">
      <w:pPr>
        <w:pStyle w:val="ConsPlusNormal"/>
        <w:spacing w:before="220"/>
        <w:ind w:firstLine="540"/>
        <w:jc w:val="both"/>
      </w:pPr>
      <w:r>
        <w:t>- иных местах по выбору заказчика путем вызова агента специализированной службы по вопросам похоронного дела на дом.</w:t>
      </w:r>
    </w:p>
    <w:p w:rsidR="00DE2FC0" w:rsidRDefault="00DE2FC0">
      <w:pPr>
        <w:pStyle w:val="ConsPlusNormal"/>
        <w:spacing w:before="220"/>
        <w:ind w:firstLine="540"/>
        <w:jc w:val="both"/>
      </w:pPr>
      <w:r>
        <w:t>6. Заказ на оказание ритуальных услуг оформляется договором (счет-заказ) с обязательным заполнением следующих реквизитов:</w:t>
      </w:r>
    </w:p>
    <w:p w:rsidR="00DE2FC0" w:rsidRDefault="00DE2FC0">
      <w:pPr>
        <w:pStyle w:val="ConsPlusNormal"/>
        <w:spacing w:before="220"/>
        <w:ind w:firstLine="540"/>
        <w:jc w:val="both"/>
      </w:pPr>
      <w:r>
        <w:t>- полное наименование и юридический адрес исполнителя;</w:t>
      </w:r>
    </w:p>
    <w:p w:rsidR="00DE2FC0" w:rsidRDefault="00DE2FC0">
      <w:pPr>
        <w:pStyle w:val="ConsPlusNormal"/>
        <w:spacing w:before="220"/>
        <w:ind w:firstLine="540"/>
        <w:jc w:val="both"/>
      </w:pPr>
      <w:r>
        <w:t>- фамилия, имя, отчество заказчика, его адрес и телефон;</w:t>
      </w:r>
    </w:p>
    <w:p w:rsidR="00DE2FC0" w:rsidRDefault="00DE2FC0">
      <w:pPr>
        <w:pStyle w:val="ConsPlusNormal"/>
        <w:spacing w:before="220"/>
        <w:ind w:firstLine="540"/>
        <w:jc w:val="both"/>
      </w:pPr>
      <w:r>
        <w:t>- дата приема заказа, подписи заказчика и лица, принявшего заказ;</w:t>
      </w:r>
    </w:p>
    <w:p w:rsidR="00DE2FC0" w:rsidRDefault="00DE2FC0">
      <w:pPr>
        <w:pStyle w:val="ConsPlusNormal"/>
        <w:spacing w:before="220"/>
        <w:ind w:firstLine="540"/>
        <w:jc w:val="both"/>
      </w:pPr>
      <w:r>
        <w:t>- перечень заказанных услуг, их стоимость и другие реквизиты.</w:t>
      </w:r>
    </w:p>
    <w:p w:rsidR="00DE2FC0" w:rsidRDefault="00DE2FC0">
      <w:pPr>
        <w:pStyle w:val="ConsPlusNormal"/>
        <w:spacing w:before="220"/>
        <w:ind w:firstLine="540"/>
        <w:jc w:val="both"/>
      </w:pPr>
      <w:r>
        <w:t>7. Заказ на погребение оформляется при предъявлении лицом, взявшим на себя ответственность по организации похорон, паспорта или иного документа, удостоверяющего личность.</w:t>
      </w:r>
    </w:p>
    <w:p w:rsidR="00DE2FC0" w:rsidRDefault="00DE2FC0">
      <w:pPr>
        <w:pStyle w:val="ConsPlusNormal"/>
        <w:spacing w:before="220"/>
        <w:ind w:firstLine="540"/>
        <w:jc w:val="both"/>
      </w:pPr>
      <w:r>
        <w:t>В случае исполнения обязанностей по организации похорон юридическим лицом, индивидуальным (частным) предпринимателем оформление заказа на погребение осуществляется при предъявлении договора при его наличии, гарантийного письма, доверенности от заказчика на организацию похорон с указанием представителя и его паспортных данных.</w:t>
      </w:r>
    </w:p>
    <w:p w:rsidR="00DE2FC0" w:rsidRDefault="00DE2FC0">
      <w:pPr>
        <w:pStyle w:val="ConsPlusNormal"/>
        <w:spacing w:before="220"/>
        <w:ind w:firstLine="540"/>
        <w:jc w:val="both"/>
      </w:pPr>
      <w:r>
        <w:t>8. Специализированная служба должна иметь:</w:t>
      </w:r>
    </w:p>
    <w:p w:rsidR="00DE2FC0" w:rsidRDefault="00DE2FC0">
      <w:pPr>
        <w:pStyle w:val="ConsPlusNormal"/>
        <w:spacing w:before="220"/>
        <w:ind w:firstLine="540"/>
        <w:jc w:val="both"/>
      </w:pPr>
      <w:r>
        <w:t>а) специально выделенное помещение для приема заказов на ритуальные услуги с вывеской, указывающей наименование юридического лица;</w:t>
      </w:r>
    </w:p>
    <w:p w:rsidR="00DE2FC0" w:rsidRDefault="00DE2FC0">
      <w:pPr>
        <w:pStyle w:val="ConsPlusNormal"/>
        <w:spacing w:before="220"/>
        <w:ind w:firstLine="540"/>
        <w:jc w:val="both"/>
      </w:pPr>
      <w:r>
        <w:t>б) в помещении для приема заказов на доступном для заказчика месте размещаются:</w:t>
      </w:r>
    </w:p>
    <w:p w:rsidR="00DE2FC0" w:rsidRDefault="00DE2FC0">
      <w:pPr>
        <w:pStyle w:val="ConsPlusNormal"/>
        <w:spacing w:before="220"/>
        <w:ind w:firstLine="540"/>
        <w:jc w:val="both"/>
      </w:pPr>
      <w:r>
        <w:t>- перечень гарантированных услуг и сведения о порядке их предоставления;</w:t>
      </w:r>
    </w:p>
    <w:p w:rsidR="00DE2FC0" w:rsidRDefault="00DE2FC0">
      <w:pPr>
        <w:pStyle w:val="ConsPlusNormal"/>
        <w:spacing w:before="220"/>
        <w:ind w:firstLine="540"/>
        <w:jc w:val="both"/>
      </w:pPr>
      <w:r>
        <w:t>- прейскурант цен на платные ритуальные услуги;</w:t>
      </w:r>
    </w:p>
    <w:p w:rsidR="00DE2FC0" w:rsidRDefault="00DE2FC0">
      <w:pPr>
        <w:pStyle w:val="ConsPlusNormal"/>
        <w:spacing w:before="220"/>
        <w:ind w:firstLine="540"/>
        <w:jc w:val="both"/>
      </w:pPr>
      <w:r>
        <w:t xml:space="preserve">- сведения </w:t>
      </w:r>
      <w:proofErr w:type="gramStart"/>
      <w:r>
        <w:t>о льготах по предоставлению услуг на погребение отдельным категориям граждан в соответствии с действующим законодательством</w:t>
      </w:r>
      <w:proofErr w:type="gramEnd"/>
      <w:r>
        <w:t>;</w:t>
      </w:r>
    </w:p>
    <w:p w:rsidR="00DE2FC0" w:rsidRDefault="00DE2FC0">
      <w:pPr>
        <w:pStyle w:val="ConsPlusNormal"/>
        <w:spacing w:before="220"/>
        <w:ind w:firstLine="540"/>
        <w:jc w:val="both"/>
      </w:pPr>
      <w:r>
        <w:t xml:space="preserve">- выписку из Федерального </w:t>
      </w:r>
      <w:hyperlink r:id="rId36">
        <w:r>
          <w:rPr>
            <w:color w:val="0000FF"/>
          </w:rPr>
          <w:t>закона</w:t>
        </w:r>
      </w:hyperlink>
      <w:r>
        <w:t xml:space="preserve"> "О защите прав потребителей";</w:t>
      </w:r>
    </w:p>
    <w:p w:rsidR="00DE2FC0" w:rsidRDefault="00DE2FC0">
      <w:pPr>
        <w:pStyle w:val="ConsPlusNormal"/>
        <w:spacing w:before="220"/>
        <w:ind w:firstLine="540"/>
        <w:jc w:val="both"/>
      </w:pPr>
      <w:r>
        <w:t xml:space="preserve">- выписку из Федерального </w:t>
      </w:r>
      <w:hyperlink r:id="rId37">
        <w:r>
          <w:rPr>
            <w:color w:val="0000FF"/>
          </w:rPr>
          <w:t>закона</w:t>
        </w:r>
      </w:hyperlink>
      <w:r>
        <w:t xml:space="preserve"> "О погребении и похоронном деле";</w:t>
      </w:r>
    </w:p>
    <w:p w:rsidR="00DE2FC0" w:rsidRDefault="00DE2FC0">
      <w:pPr>
        <w:pStyle w:val="ConsPlusNormal"/>
        <w:spacing w:before="220"/>
        <w:ind w:firstLine="540"/>
        <w:jc w:val="both"/>
      </w:pPr>
      <w:r>
        <w:lastRenderedPageBreak/>
        <w:t>- Положение об организации погребения и похоронного дела на территории города Лангепаса;</w:t>
      </w:r>
    </w:p>
    <w:p w:rsidR="00DE2FC0" w:rsidRDefault="00DE2FC0">
      <w:pPr>
        <w:pStyle w:val="ConsPlusNormal"/>
        <w:spacing w:before="220"/>
        <w:ind w:firstLine="540"/>
        <w:jc w:val="both"/>
      </w:pPr>
      <w:r>
        <w:t>- образцы, проспекты рекомендуемых потребителю изготавливаемых и реализуемых изделий;</w:t>
      </w:r>
    </w:p>
    <w:p w:rsidR="00DE2FC0" w:rsidRDefault="00DE2FC0">
      <w:pPr>
        <w:pStyle w:val="ConsPlusNormal"/>
        <w:spacing w:before="220"/>
        <w:ind w:firstLine="540"/>
        <w:jc w:val="both"/>
      </w:pPr>
      <w:r>
        <w:t>- образцы типовых документов, квитанций, удостоверяющих прием заказа и оплату услуг потребителем;</w:t>
      </w:r>
    </w:p>
    <w:p w:rsidR="00DE2FC0" w:rsidRDefault="00DE2FC0">
      <w:pPr>
        <w:pStyle w:val="ConsPlusNormal"/>
        <w:spacing w:before="220"/>
        <w:ind w:firstLine="540"/>
        <w:jc w:val="both"/>
      </w:pPr>
      <w:r>
        <w:t>- аптечки первой доврачебной помощи;</w:t>
      </w:r>
    </w:p>
    <w:p w:rsidR="00DE2FC0" w:rsidRDefault="00DE2FC0">
      <w:pPr>
        <w:pStyle w:val="ConsPlusNormal"/>
        <w:spacing w:before="220"/>
        <w:ind w:firstLine="540"/>
        <w:jc w:val="both"/>
      </w:pPr>
      <w:r>
        <w:t>- книгу отзывов и предложений.</w:t>
      </w:r>
    </w:p>
    <w:p w:rsidR="00DE2FC0" w:rsidRDefault="00DE2FC0">
      <w:pPr>
        <w:pStyle w:val="ConsPlusNormal"/>
        <w:spacing w:before="220"/>
        <w:ind w:firstLine="540"/>
        <w:jc w:val="both"/>
      </w:pPr>
      <w:r>
        <w:t>9. Специализированная служба обеспечивает:</w:t>
      </w:r>
    </w:p>
    <w:p w:rsidR="00DE2FC0" w:rsidRDefault="00DE2FC0">
      <w:pPr>
        <w:pStyle w:val="ConsPlusNormal"/>
        <w:spacing w:before="220"/>
        <w:ind w:firstLine="540"/>
        <w:jc w:val="both"/>
      </w:pPr>
      <w:r>
        <w:t>- оформление заказа и оказание ритуальных услуг;</w:t>
      </w:r>
    </w:p>
    <w:p w:rsidR="00DE2FC0" w:rsidRDefault="00DE2FC0">
      <w:pPr>
        <w:pStyle w:val="ConsPlusNormal"/>
        <w:spacing w:before="220"/>
        <w:ind w:firstLine="540"/>
        <w:jc w:val="both"/>
      </w:pPr>
      <w:r>
        <w:t>- оформление документов на предоставление земельного участка для захоронения гроба с телом или урны с прахом;</w:t>
      </w:r>
    </w:p>
    <w:p w:rsidR="00DE2FC0" w:rsidRDefault="00DE2FC0">
      <w:pPr>
        <w:pStyle w:val="ConsPlusNormal"/>
        <w:spacing w:before="220"/>
        <w:ind w:firstLine="540"/>
        <w:jc w:val="both"/>
      </w:pPr>
      <w:r>
        <w:t>- оформление документа на перезахоронение;</w:t>
      </w:r>
    </w:p>
    <w:p w:rsidR="00DE2FC0" w:rsidRDefault="00DE2FC0">
      <w:pPr>
        <w:pStyle w:val="ConsPlusNormal"/>
        <w:spacing w:before="220"/>
        <w:ind w:firstLine="540"/>
        <w:jc w:val="both"/>
      </w:pPr>
      <w:r>
        <w:t>- продажу похоронных принадлежностей (гробов, венков, лент с надписями и т.д.);</w:t>
      </w:r>
    </w:p>
    <w:p w:rsidR="00DE2FC0" w:rsidRDefault="00DE2FC0">
      <w:pPr>
        <w:pStyle w:val="ConsPlusNormal"/>
        <w:spacing w:before="220"/>
        <w:ind w:firstLine="540"/>
        <w:jc w:val="both"/>
      </w:pPr>
      <w:r>
        <w:t>- своевременную подготовку могил;</w:t>
      </w:r>
    </w:p>
    <w:p w:rsidR="00DE2FC0" w:rsidRDefault="00DE2FC0">
      <w:pPr>
        <w:pStyle w:val="ConsPlusNormal"/>
        <w:spacing w:before="220"/>
        <w:ind w:firstLine="540"/>
        <w:jc w:val="both"/>
      </w:pPr>
      <w:r>
        <w:t>- осуществление погребения умерших, урн с прахом на отведенном для погребения участке;</w:t>
      </w:r>
    </w:p>
    <w:p w:rsidR="00DE2FC0" w:rsidRDefault="00DE2FC0">
      <w:pPr>
        <w:pStyle w:val="ConsPlusNormal"/>
        <w:spacing w:before="220"/>
        <w:ind w:firstLine="540"/>
        <w:jc w:val="both"/>
      </w:pPr>
      <w:r>
        <w:t>- соблюдение установленных норм и правил захоронения;</w:t>
      </w:r>
    </w:p>
    <w:p w:rsidR="00DE2FC0" w:rsidRDefault="00DE2FC0">
      <w:pPr>
        <w:pStyle w:val="ConsPlusNormal"/>
        <w:spacing w:before="220"/>
        <w:ind w:firstLine="540"/>
        <w:jc w:val="both"/>
      </w:pPr>
      <w:r>
        <w:t>- резервирование.</w:t>
      </w:r>
    </w:p>
    <w:p w:rsidR="00DE2FC0" w:rsidRDefault="00DE2FC0">
      <w:pPr>
        <w:pStyle w:val="ConsPlusNormal"/>
        <w:jc w:val="both"/>
      </w:pPr>
    </w:p>
    <w:p w:rsidR="00DE2FC0" w:rsidRDefault="00DE2FC0">
      <w:pPr>
        <w:pStyle w:val="ConsPlusTitle"/>
        <w:jc w:val="center"/>
        <w:outlineLvl w:val="1"/>
      </w:pPr>
      <w:r>
        <w:t>3. Порядок организации похоронного обслуживания</w:t>
      </w:r>
    </w:p>
    <w:p w:rsidR="00DE2FC0" w:rsidRDefault="00DE2FC0">
      <w:pPr>
        <w:pStyle w:val="ConsPlusNormal"/>
        <w:jc w:val="both"/>
      </w:pPr>
    </w:p>
    <w:p w:rsidR="00DE2FC0" w:rsidRDefault="00DE2FC0">
      <w:pPr>
        <w:pStyle w:val="ConsPlusNormal"/>
        <w:ind w:firstLine="540"/>
        <w:jc w:val="both"/>
      </w:pPr>
      <w:bookmarkStart w:id="1" w:name="P91"/>
      <w:bookmarkEnd w:id="1"/>
      <w:r>
        <w:t>10.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на территории города Лангепаса, гарантируется оказание на безвозмездной основе следующего перечня услуг по погребению:</w:t>
      </w:r>
    </w:p>
    <w:p w:rsidR="00DE2FC0" w:rsidRDefault="00DE2FC0">
      <w:pPr>
        <w:pStyle w:val="ConsPlusNormal"/>
        <w:spacing w:before="220"/>
        <w:ind w:firstLine="540"/>
        <w:jc w:val="both"/>
      </w:pPr>
      <w:r>
        <w:t>- оформление документов, необходимых для погребения;</w:t>
      </w:r>
    </w:p>
    <w:p w:rsidR="00DE2FC0" w:rsidRDefault="00DE2FC0">
      <w:pPr>
        <w:pStyle w:val="ConsPlusNormal"/>
        <w:spacing w:before="220"/>
        <w:ind w:firstLine="540"/>
        <w:jc w:val="both"/>
      </w:pPr>
      <w:r>
        <w:t>- предоставление и доставка гроба и других предметов, необходимых для погребения;</w:t>
      </w:r>
    </w:p>
    <w:p w:rsidR="00DE2FC0" w:rsidRDefault="00DE2FC0">
      <w:pPr>
        <w:pStyle w:val="ConsPlusNormal"/>
        <w:spacing w:before="220"/>
        <w:ind w:firstLine="540"/>
        <w:jc w:val="both"/>
      </w:pPr>
      <w:r>
        <w:t>- перевозка тела (останков) умершего на кладбище (в крематорий);</w:t>
      </w:r>
    </w:p>
    <w:p w:rsidR="00DE2FC0" w:rsidRDefault="00DE2FC0">
      <w:pPr>
        <w:pStyle w:val="ConsPlusNormal"/>
        <w:spacing w:before="220"/>
        <w:ind w:firstLine="540"/>
        <w:jc w:val="both"/>
      </w:pPr>
      <w:r>
        <w:t>- погребение (кремация с последующей выдачей урны с прахом).</w:t>
      </w:r>
    </w:p>
    <w:p w:rsidR="00DE2FC0" w:rsidRDefault="00DE2FC0">
      <w:pPr>
        <w:pStyle w:val="ConsPlusNormal"/>
        <w:spacing w:before="220"/>
        <w:ind w:firstLine="540"/>
        <w:jc w:val="both"/>
      </w:pPr>
      <w:bookmarkStart w:id="2" w:name="P96"/>
      <w:bookmarkEnd w:id="2"/>
      <w:r>
        <w:t xml:space="preserve">10.1. </w:t>
      </w:r>
      <w:proofErr w:type="gramStart"/>
      <w:r>
        <w:t xml:space="preserve">Услуги по погребению, указанные в </w:t>
      </w:r>
      <w:hyperlink w:anchor="P91">
        <w:r>
          <w:rPr>
            <w:color w:val="0000FF"/>
          </w:rPr>
          <w:t>пункте 10</w:t>
        </w:r>
      </w:hyperlink>
      <w:r>
        <w:t xml:space="preserve"> настоящего Положения,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roofErr w:type="gramEnd"/>
    </w:p>
    <w:p w:rsidR="00DE2FC0" w:rsidRDefault="00DE2FC0">
      <w:pPr>
        <w:pStyle w:val="ConsPlusNormal"/>
        <w:spacing w:before="220"/>
        <w:ind w:firstLine="540"/>
        <w:jc w:val="both"/>
      </w:pPr>
      <w:proofErr w:type="gramStart"/>
      <w:r>
        <w:t xml:space="preserve">Для получения выписки, указанной в </w:t>
      </w:r>
      <w:hyperlink w:anchor="P96">
        <w:r>
          <w:rPr>
            <w:color w:val="0000FF"/>
          </w:rPr>
          <w:t>абзаце первом</w:t>
        </w:r>
      </w:hyperlink>
      <w:r>
        <w:t xml:space="preserve"> настоящего пункта,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w:t>
      </w:r>
      <w:r>
        <w:lastRenderedPageBreak/>
        <w:t>социального страхования Российской Федерации с заявлением по форме, утвержденной Правительством Российской Федерации, лично или в электронной форме с использованием федеральной государственной информационной системы "Единый портал государственных и муниципальных</w:t>
      </w:r>
      <w:proofErr w:type="gramEnd"/>
      <w:r>
        <w:t xml:space="preserve"> </w:t>
      </w:r>
      <w:proofErr w:type="gramStart"/>
      <w:r>
        <w:t>услуг (функций)" (далее - Единый портал государственных и муниципальных услуг), подписанным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w:t>
      </w:r>
      <w:proofErr w:type="gramEnd"/>
      <w:r>
        <w:t xml:space="preserve">, </w:t>
      </w:r>
      <w:proofErr w:type="gramStart"/>
      <w:r>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roofErr w:type="gramEnd"/>
    </w:p>
    <w:p w:rsidR="00DE2FC0" w:rsidRDefault="00DE2FC0">
      <w:pPr>
        <w:pStyle w:val="ConsPlusNormal"/>
        <w:spacing w:before="220"/>
        <w:ind w:firstLine="540"/>
        <w:jc w:val="both"/>
      </w:pPr>
      <w:proofErr w:type="gramStart"/>
      <w:r>
        <w:t xml:space="preserve">В день обращения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 Фонд пенсионного и социального страхования Российской Федерации на основании сведений о государственной регистрации смерти, содержащихся в Едином государственном реестре записей актов гражданского состояния, предоставляет выписку, указанную в </w:t>
      </w:r>
      <w:hyperlink w:anchor="P96">
        <w:r>
          <w:rPr>
            <w:color w:val="0000FF"/>
          </w:rPr>
          <w:t>абзаце первом</w:t>
        </w:r>
      </w:hyperlink>
      <w:r>
        <w:t xml:space="preserve"> настоящего пункта, в зависимости от способа обращения заявителя по форме</w:t>
      </w:r>
      <w:proofErr w:type="gramEnd"/>
      <w:r>
        <w:t xml:space="preserve">, утвержденной Правительством Российской Федерации, с указанием категории лица, к которой относился </w:t>
      </w:r>
      <w:proofErr w:type="gramStart"/>
      <w:r>
        <w:t>умерший</w:t>
      </w:r>
      <w:proofErr w:type="gramEnd"/>
      <w:r>
        <w:t>.</w:t>
      </w:r>
    </w:p>
    <w:p w:rsidR="00DE2FC0" w:rsidRDefault="00DE2FC0">
      <w:pPr>
        <w:pStyle w:val="ConsPlusNormal"/>
        <w:spacing w:before="220"/>
        <w:ind w:firstLine="540"/>
        <w:jc w:val="both"/>
      </w:pPr>
      <w:r>
        <w:t xml:space="preserve">При предъявлении выписки, указанной в </w:t>
      </w:r>
      <w:hyperlink w:anchor="P96">
        <w:r>
          <w:rPr>
            <w:color w:val="0000FF"/>
          </w:rPr>
          <w:t>абзаце 1</w:t>
        </w:r>
      </w:hyperlink>
      <w:r>
        <w:t xml:space="preserve"> настоящего пункта, в специализированную службу по вопросам похоронного дела обеспечивается возможность проверки достоверности этой выписки в порядке, установленном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rsidR="00DE2FC0" w:rsidRDefault="00DE2FC0">
      <w:pPr>
        <w:pStyle w:val="ConsPlusNormal"/>
        <w:jc w:val="both"/>
      </w:pPr>
      <w:r>
        <w:t xml:space="preserve">(п. 10.1 </w:t>
      </w:r>
      <w:proofErr w:type="gramStart"/>
      <w:r>
        <w:t>введен</w:t>
      </w:r>
      <w:proofErr w:type="gramEnd"/>
      <w:r>
        <w:t xml:space="preserve"> </w:t>
      </w:r>
      <w:hyperlink r:id="rId38">
        <w:r>
          <w:rPr>
            <w:color w:val="0000FF"/>
          </w:rPr>
          <w:t>постановлением</w:t>
        </w:r>
      </w:hyperlink>
      <w:r>
        <w:t xml:space="preserve"> Администрации города Лангепаса от 16.04.2024 N 487)</w:t>
      </w:r>
    </w:p>
    <w:p w:rsidR="00DE2FC0" w:rsidRDefault="00DE2FC0">
      <w:pPr>
        <w:pStyle w:val="ConsPlusNormal"/>
        <w:spacing w:before="220"/>
        <w:ind w:firstLine="540"/>
        <w:jc w:val="both"/>
      </w:pPr>
      <w:r>
        <w:t xml:space="preserve">11. </w:t>
      </w:r>
      <w:proofErr w:type="gramStart"/>
      <w:r>
        <w:t xml:space="preserve">Предоставление ритуальных услуг в соответствии со </w:t>
      </w:r>
      <w:hyperlink r:id="rId39">
        <w:r>
          <w:rPr>
            <w:color w:val="0000FF"/>
          </w:rPr>
          <w:t>ст. 12</w:t>
        </w:r>
      </w:hyperlink>
      <w:r>
        <w:t xml:space="preserve"> Федерального закона "О погребении и похоронном деле" специализированной службой при погребении умерших, не имеющих супруга, близких родственников, иных родственников либо законного представителя умершего, производится на основании договора, заключаемого с казенным учреждением Ханты-Мансийского автономного округа - Югры "Агентство социального благополучия населения" или с отделением Фонда пенсионного и социального страхования Российской Федерации по Ханты-Мансийскому автономному</w:t>
      </w:r>
      <w:proofErr w:type="gramEnd"/>
      <w:r>
        <w:t xml:space="preserve"> округу - Югре.</w:t>
      </w:r>
    </w:p>
    <w:p w:rsidR="00DE2FC0" w:rsidRDefault="00DE2FC0">
      <w:pPr>
        <w:pStyle w:val="ConsPlusNormal"/>
        <w:jc w:val="both"/>
      </w:pPr>
      <w:r>
        <w:t xml:space="preserve">(п. 11 в ред. </w:t>
      </w:r>
      <w:hyperlink r:id="rId40">
        <w:r>
          <w:rPr>
            <w:color w:val="0000FF"/>
          </w:rPr>
          <w:t>постановления</w:t>
        </w:r>
      </w:hyperlink>
      <w:r>
        <w:t xml:space="preserve"> Администрации города Лангепаса от 29.05.2023 N 658)</w:t>
      </w:r>
    </w:p>
    <w:p w:rsidR="00DE2FC0" w:rsidRDefault="00DE2FC0">
      <w:pPr>
        <w:pStyle w:val="ConsPlusNormal"/>
        <w:spacing w:before="220"/>
        <w:ind w:firstLine="540"/>
        <w:jc w:val="both"/>
      </w:pPr>
      <w:r>
        <w:t xml:space="preserve">12. </w:t>
      </w:r>
      <w:proofErr w:type="gramStart"/>
      <w: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w:t>
      </w:r>
      <w:proofErr w:type="gramEnd"/>
      <w:r>
        <w:t xml:space="preserve"> причины смерти, если иное не предусмотрено законодательством Российской Федерации.</w:t>
      </w:r>
    </w:p>
    <w:p w:rsidR="00DE2FC0" w:rsidRDefault="00DE2FC0">
      <w:pPr>
        <w:pStyle w:val="ConsPlusNormal"/>
        <w:spacing w:before="220"/>
        <w:ind w:firstLine="540"/>
        <w:jc w:val="both"/>
      </w:pPr>
      <w:r>
        <w:t xml:space="preserve">13. </w:t>
      </w:r>
      <w:proofErr w:type="gramStart"/>
      <w: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DE2FC0" w:rsidRDefault="00DE2FC0">
      <w:pPr>
        <w:pStyle w:val="ConsPlusNormal"/>
        <w:spacing w:before="220"/>
        <w:ind w:firstLine="540"/>
        <w:jc w:val="both"/>
      </w:pPr>
      <w:r>
        <w:t xml:space="preserve">14. Услуги, оказываемые специализированной службой по вопросам похоронного дела при </w:t>
      </w:r>
      <w:r>
        <w:lastRenderedPageBreak/>
        <w:t xml:space="preserve">погребении </w:t>
      </w:r>
      <w:proofErr w:type="gramStart"/>
      <w:r>
        <w:t>умерших</w:t>
      </w:r>
      <w:proofErr w:type="gramEnd"/>
      <w:r>
        <w:t xml:space="preserve">, в соответствии со </w:t>
      </w:r>
      <w:hyperlink r:id="rId41">
        <w:r>
          <w:rPr>
            <w:color w:val="0000FF"/>
          </w:rPr>
          <w:t>ст. 12</w:t>
        </w:r>
      </w:hyperlink>
      <w:r>
        <w:t xml:space="preserve"> Федерального закона "О погребении и похоронном деле" включают:</w:t>
      </w:r>
    </w:p>
    <w:p w:rsidR="00DE2FC0" w:rsidRDefault="00DE2FC0">
      <w:pPr>
        <w:pStyle w:val="ConsPlusNormal"/>
        <w:spacing w:before="220"/>
        <w:ind w:firstLine="540"/>
        <w:jc w:val="both"/>
      </w:pPr>
      <w:r>
        <w:t>- оформление документов, необходимых для погребения умершего;</w:t>
      </w:r>
    </w:p>
    <w:p w:rsidR="00DE2FC0" w:rsidRDefault="00DE2FC0">
      <w:pPr>
        <w:pStyle w:val="ConsPlusNormal"/>
        <w:spacing w:before="220"/>
        <w:ind w:firstLine="540"/>
        <w:jc w:val="both"/>
      </w:pPr>
      <w:r>
        <w:t>- предоставление гроба;</w:t>
      </w:r>
    </w:p>
    <w:p w:rsidR="00DE2FC0" w:rsidRDefault="00DE2FC0">
      <w:pPr>
        <w:pStyle w:val="ConsPlusNormal"/>
        <w:spacing w:before="220"/>
        <w:ind w:firstLine="540"/>
        <w:jc w:val="both"/>
      </w:pPr>
      <w:r>
        <w:t>- облачение тела погибшего (умершего);</w:t>
      </w:r>
    </w:p>
    <w:p w:rsidR="00DE2FC0" w:rsidRDefault="00DE2FC0">
      <w:pPr>
        <w:pStyle w:val="ConsPlusNormal"/>
        <w:jc w:val="both"/>
      </w:pPr>
      <w:r>
        <w:t xml:space="preserve">(в ред. </w:t>
      </w:r>
      <w:hyperlink r:id="rId42">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t>- перевозка тела (останков) умершего на кладбище;</w:t>
      </w:r>
    </w:p>
    <w:p w:rsidR="00DE2FC0" w:rsidRDefault="00DE2FC0">
      <w:pPr>
        <w:pStyle w:val="ConsPlusNormal"/>
        <w:spacing w:before="220"/>
        <w:ind w:firstLine="540"/>
        <w:jc w:val="both"/>
      </w:pPr>
      <w:r>
        <w:t>- погребение.</w:t>
      </w:r>
    </w:p>
    <w:p w:rsidR="00DE2FC0" w:rsidRDefault="00DE2FC0">
      <w:pPr>
        <w:pStyle w:val="ConsPlusNormal"/>
        <w:spacing w:before="220"/>
        <w:ind w:firstLine="540"/>
        <w:jc w:val="both"/>
      </w:pPr>
      <w:r>
        <w:t>15. Отказ в предоставлении услуг по погребению в рамках утвержденного гарантированного перечня специализированной службой не допустим.</w:t>
      </w:r>
    </w:p>
    <w:p w:rsidR="00DE2FC0" w:rsidRDefault="00DE2FC0">
      <w:pPr>
        <w:pStyle w:val="ConsPlusNormal"/>
        <w:spacing w:before="220"/>
        <w:ind w:firstLine="540"/>
        <w:jc w:val="both"/>
      </w:pPr>
      <w:r>
        <w:t>16. Лицо, взявшее на себя ответственность по организации похорон, вправе отказаться частично или в полном объеме от оказания ритуальных услуг, предлагаемых специализированной службой, поручив выполнение ритуальных услуг (в том числе и услуг погребения) любому лицу, осуществляющему оказание таких услуг.</w:t>
      </w:r>
    </w:p>
    <w:p w:rsidR="00DE2FC0" w:rsidRDefault="00DE2FC0">
      <w:pPr>
        <w:pStyle w:val="ConsPlusNormal"/>
        <w:spacing w:before="220"/>
        <w:ind w:firstLine="540"/>
        <w:jc w:val="both"/>
      </w:pPr>
      <w:r>
        <w:t>17. Требования, предъявляемые к качеству услуг по погребению умершего, имевшего родственников или законного представителя, предоставляемых на безвозмездной основе и оказываемых специализированной службой по вопросам похоронного дела:</w:t>
      </w:r>
    </w:p>
    <w:p w:rsidR="00DE2FC0" w:rsidRDefault="00DE2FC0">
      <w:pPr>
        <w:pStyle w:val="ConsPlusNormal"/>
        <w:spacing w:before="220"/>
        <w:ind w:firstLine="540"/>
        <w:jc w:val="both"/>
      </w:pPr>
      <w:r>
        <w:t>а) 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DE2FC0" w:rsidRDefault="00DE2FC0">
      <w:pPr>
        <w:pStyle w:val="ConsPlusNormal"/>
        <w:spacing w:before="220"/>
        <w:ind w:firstLine="540"/>
        <w:jc w:val="both"/>
      </w:pPr>
      <w:r>
        <w:t>б) предоставление катафального автобуса осуществляется в сроки, указанные родственниками или законными представителями умершего, и перевозка гроба с телом умершего из дома или морга к месту погребения на одном автокатафалке. Допускается использование другого вида автотранспорта для перевозки умерших, за исключением автотранспорта, используемого для перевозки пищевого сырья и продуктов питания;</w:t>
      </w:r>
    </w:p>
    <w:p w:rsidR="00DE2FC0" w:rsidRDefault="00DE2FC0">
      <w:pPr>
        <w:pStyle w:val="ConsPlusNormal"/>
        <w:spacing w:before="220"/>
        <w:ind w:firstLine="540"/>
        <w:jc w:val="both"/>
      </w:pPr>
      <w:r>
        <w:t xml:space="preserve">в) погребение осуществляется путем предания тела (останков) умершего земле (захоронение в могилу). Рытье могилы для гроба производится согласно </w:t>
      </w:r>
      <w:hyperlink r:id="rId43">
        <w:r>
          <w:rPr>
            <w:color w:val="0000FF"/>
          </w:rPr>
          <w:t>СанПиН</w:t>
        </w:r>
      </w:hyperlink>
      <w:r>
        <w:t xml:space="preserve"> 2.1.3684-21. Глубина могилы для погребения составляет не менее 1,5 метра согласно рекомендациям о порядке похорон и содержании кладбищ в Российской Федерации МДК 11-01.2002 (рекомендованы Протоколом Госстроя Российской Федерации от 25.12.2001 N 01-НС-22/1);</w:t>
      </w:r>
    </w:p>
    <w:p w:rsidR="00DE2FC0" w:rsidRDefault="00DE2FC0">
      <w:pPr>
        <w:pStyle w:val="ConsPlusNormal"/>
        <w:jc w:val="both"/>
      </w:pPr>
      <w:r>
        <w:t xml:space="preserve">(в ред. </w:t>
      </w:r>
      <w:hyperlink r:id="rId44">
        <w:r>
          <w:rPr>
            <w:color w:val="0000FF"/>
          </w:rPr>
          <w:t>постановления</w:t>
        </w:r>
      </w:hyperlink>
      <w:r>
        <w:t xml:space="preserve"> Администрации города Лангепаса от 23.09.2021 N 1691)</w:t>
      </w:r>
    </w:p>
    <w:p w:rsidR="00DE2FC0" w:rsidRDefault="00DE2FC0">
      <w:pPr>
        <w:pStyle w:val="ConsPlusNormal"/>
        <w:spacing w:before="220"/>
        <w:ind w:firstLine="540"/>
        <w:jc w:val="both"/>
      </w:pPr>
      <w:proofErr w:type="gramStart"/>
      <w:r>
        <w:t>г) для возможности захоронения на территории Российской Федерации тел умерших, доставленных из других государств, необходимо предоставить документ, подтверждающий отсутствие у умершего особо опасных инфекционных заболеваний и заболеваний неясной этиологии.</w:t>
      </w:r>
      <w:proofErr w:type="gramEnd"/>
    </w:p>
    <w:p w:rsidR="00DE2FC0" w:rsidRDefault="00DE2FC0">
      <w:pPr>
        <w:pStyle w:val="ConsPlusNormal"/>
        <w:spacing w:before="220"/>
        <w:ind w:firstLine="540"/>
        <w:jc w:val="both"/>
      </w:pPr>
      <w:r>
        <w:t xml:space="preserve">18. </w:t>
      </w:r>
      <w:proofErr w:type="gramStart"/>
      <w:r>
        <w:t>Требования, предъявляемые к качеству услуг по погребению умершего, не имевшего родственников, законного представителя или при отсутствии иных лиц, взявших на себя обязанность осуществить погребение умершего, предоставляемых на безвозмездной основе и оказываемых специализированной службой по вопросам похоронного дела:</w:t>
      </w:r>
      <w:proofErr w:type="gramEnd"/>
    </w:p>
    <w:p w:rsidR="00DE2FC0" w:rsidRDefault="00DE2FC0">
      <w:pPr>
        <w:pStyle w:val="ConsPlusNormal"/>
        <w:spacing w:before="220"/>
        <w:ind w:firstLine="540"/>
        <w:jc w:val="both"/>
      </w:pPr>
      <w:r>
        <w:t xml:space="preserve">а) получение списка </w:t>
      </w:r>
      <w:proofErr w:type="gramStart"/>
      <w:r>
        <w:t>умерших</w:t>
      </w:r>
      <w:proofErr w:type="gramEnd"/>
      <w:r>
        <w:t>, проверка наличия умерших, составление схемы захоронения;</w:t>
      </w:r>
    </w:p>
    <w:p w:rsidR="00DE2FC0" w:rsidRDefault="00DE2FC0">
      <w:pPr>
        <w:pStyle w:val="ConsPlusNormal"/>
        <w:spacing w:before="220"/>
        <w:ind w:firstLine="540"/>
        <w:jc w:val="both"/>
      </w:pPr>
      <w:r>
        <w:t>б) изготовление или приобретение гроба из древесины;</w:t>
      </w:r>
    </w:p>
    <w:p w:rsidR="00DE2FC0" w:rsidRDefault="00DE2FC0">
      <w:pPr>
        <w:pStyle w:val="ConsPlusNormal"/>
        <w:spacing w:before="220"/>
        <w:ind w:firstLine="540"/>
        <w:jc w:val="both"/>
      </w:pPr>
      <w:r>
        <w:lastRenderedPageBreak/>
        <w:t xml:space="preserve">в) покрывало (саван) для облачения тела должно быть изготовлено из хлопчатобумажной ткани. Тела </w:t>
      </w:r>
      <w:proofErr w:type="gramStart"/>
      <w:r>
        <w:t>умерших</w:t>
      </w:r>
      <w:proofErr w:type="gramEnd"/>
      <w:r>
        <w:t xml:space="preserve"> облачают в покрывало (саван) и производят укладку умерших в гробы, после чего гробы нумеруются;</w:t>
      </w:r>
    </w:p>
    <w:p w:rsidR="00DE2FC0" w:rsidRDefault="00DE2FC0">
      <w:pPr>
        <w:pStyle w:val="ConsPlusNormal"/>
        <w:spacing w:before="220"/>
        <w:ind w:firstLine="540"/>
        <w:jc w:val="both"/>
      </w:pPr>
      <w:r>
        <w:t>г) предоставление катафального автобуса к месту нахождения умершего и перевозка гроба с телом умершего из дома или морга к месту погребения на одном автокатафалке. Допускается использование другого вида автотранспорта для перевозки умерших, за исключением автотранспорта, используемого для перевозки пищевого сырья и продуктов питания;</w:t>
      </w:r>
    </w:p>
    <w:p w:rsidR="00DE2FC0" w:rsidRDefault="00DE2FC0">
      <w:pPr>
        <w:pStyle w:val="ConsPlusNormal"/>
        <w:spacing w:before="220"/>
        <w:ind w:firstLine="540"/>
        <w:jc w:val="both"/>
      </w:pPr>
      <w:r>
        <w:t xml:space="preserve">д) погребение осуществляется путем предания тела (останков) умершего земле (захоронение в могилу) с обязательным присутствием представителя специализированной службы по вопросам похоронного дела. Рытье могилы для гроба производится согласно </w:t>
      </w:r>
      <w:hyperlink r:id="rId45">
        <w:r>
          <w:rPr>
            <w:color w:val="0000FF"/>
          </w:rPr>
          <w:t>СанПиН</w:t>
        </w:r>
      </w:hyperlink>
      <w:r>
        <w:t xml:space="preserve"> 2.1.3684-21. Глубина могилы для погребения составляет не менее 1,5 метра согласно рекомендациям о порядке похорон и содержании кладбищ в Российской Федерации МДК 11-01.2002 (рекомендованы Протоколом Госстроя Российской Федерации от 25.12.2001 N 01-НС-22/1);</w:t>
      </w:r>
    </w:p>
    <w:p w:rsidR="00DE2FC0" w:rsidRDefault="00DE2FC0">
      <w:pPr>
        <w:pStyle w:val="ConsPlusNormal"/>
        <w:jc w:val="both"/>
      </w:pPr>
      <w:r>
        <w:t xml:space="preserve">(в ред. </w:t>
      </w:r>
      <w:hyperlink r:id="rId46">
        <w:r>
          <w:rPr>
            <w:color w:val="0000FF"/>
          </w:rPr>
          <w:t>постановления</w:t>
        </w:r>
      </w:hyperlink>
      <w:r>
        <w:t xml:space="preserve"> Администрации города Лангепаса от 23.09.2021 N 1691)</w:t>
      </w:r>
    </w:p>
    <w:p w:rsidR="00DE2FC0" w:rsidRDefault="00DE2FC0">
      <w:pPr>
        <w:pStyle w:val="ConsPlusNormal"/>
        <w:spacing w:before="220"/>
        <w:ind w:firstLine="540"/>
        <w:jc w:val="both"/>
      </w:pPr>
      <w:r>
        <w:t>е) надмогильный холм устанавливается высотой не менее 0,5 метра, металлический указатель с указанием фамилии имени отчества погребенного, даты рождения и смерти является памятным знаком, изготавливается в плоской или объемной малой форме, для установки которого требуется участок менее 0,5 кв. метра.</w:t>
      </w:r>
    </w:p>
    <w:p w:rsidR="00DE2FC0" w:rsidRDefault="00DE2FC0">
      <w:pPr>
        <w:pStyle w:val="ConsPlusNormal"/>
        <w:spacing w:before="220"/>
        <w:ind w:firstLine="540"/>
        <w:jc w:val="both"/>
      </w:pPr>
      <w:r>
        <w:t xml:space="preserve">19. 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 Стоимость услуг, предоставляемых согласно гарантированному перечню услуг по погребению, утверждается муниципальным правовым актом администрации города Лангепаса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государственной власти субъектов Российской Федерации, в соответствии с Федеральным </w:t>
      </w:r>
      <w:hyperlink r:id="rId47">
        <w:r>
          <w:rPr>
            <w:color w:val="0000FF"/>
          </w:rPr>
          <w:t>законом</w:t>
        </w:r>
      </w:hyperlink>
      <w:r>
        <w:t xml:space="preserve"> "О погребении и похоронном деле".</w:t>
      </w:r>
    </w:p>
    <w:p w:rsidR="00DE2FC0" w:rsidRDefault="00DE2FC0">
      <w:pPr>
        <w:pStyle w:val="ConsPlusNormal"/>
        <w:spacing w:before="220"/>
        <w:ind w:firstLine="540"/>
        <w:jc w:val="both"/>
      </w:pPr>
      <w:r>
        <w:t xml:space="preserve">20. </w:t>
      </w:r>
      <w:proofErr w:type="gramStart"/>
      <w:r>
        <w:t>Сверх гарантированного перечня услуг по погребению, по желанию и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предоставляются платные ритуальные услуги (услуги по уходу за могилой, изготовление похоронной атрибутики: оград, надгробных плит и памятников, венков, траурных лент, изделий из цинка и иные ритуальные услуги) на основании заключенного</w:t>
      </w:r>
      <w:proofErr w:type="gramEnd"/>
      <w:r>
        <w:t xml:space="preserve"> договора со специализированной службой по вопросам похоронного дела.</w:t>
      </w:r>
    </w:p>
    <w:p w:rsidR="00DE2FC0" w:rsidRDefault="00DE2FC0">
      <w:pPr>
        <w:pStyle w:val="ConsPlusNormal"/>
        <w:spacing w:before="220"/>
        <w:ind w:firstLine="540"/>
        <w:jc w:val="both"/>
      </w:pPr>
      <w:r>
        <w:t>21. Качество предоставляемых платных ритуальных услуг должно удовлетворять требованиям, установленным договором между специализированной службой по вопросам похоронного дела и физическими или юридическими лицами, или предполагаемые потребности физических или юридических лиц. При отсутствии в договоре условий о качестве услуги (работы) специализированная служба по вопросам похоронного дела обязана оказать услугу (выполнить работу), пригодную для целей, для которых услуга (работа) такого рода обычно используется. Если законом или иным нормативным правовым актом Российской Федерации, принятым в соответствии с законом, предусмотрены обязательные требования к качеству услуги (работы), специализированная служба по вопросам похоронного дела обязана оказать услугу (выполнить работу), соответствующую этим требованиям.</w:t>
      </w:r>
    </w:p>
    <w:p w:rsidR="00DE2FC0" w:rsidRDefault="00DE2FC0">
      <w:pPr>
        <w:pStyle w:val="ConsPlusNormal"/>
        <w:jc w:val="both"/>
      </w:pPr>
    </w:p>
    <w:p w:rsidR="00DE2FC0" w:rsidRDefault="00DE2FC0">
      <w:pPr>
        <w:pStyle w:val="ConsPlusTitle"/>
        <w:jc w:val="center"/>
        <w:outlineLvl w:val="1"/>
      </w:pPr>
      <w:bookmarkStart w:id="3" w:name="P132"/>
      <w:bookmarkEnd w:id="3"/>
      <w:r>
        <w:t>4. Порядок погребения и перезахоронения</w:t>
      </w:r>
    </w:p>
    <w:p w:rsidR="00DE2FC0" w:rsidRDefault="00DE2FC0">
      <w:pPr>
        <w:pStyle w:val="ConsPlusNormal"/>
        <w:jc w:val="both"/>
      </w:pPr>
    </w:p>
    <w:p w:rsidR="00DE2FC0" w:rsidRDefault="00DE2FC0">
      <w:pPr>
        <w:pStyle w:val="ConsPlusNormal"/>
        <w:ind w:firstLine="540"/>
        <w:jc w:val="both"/>
      </w:pPr>
      <w:r>
        <w:t xml:space="preserve">22. Погребение умершего производится в соответствии с санитарными правилами, не ранее </w:t>
      </w:r>
      <w:r>
        <w:lastRenderedPageBreak/>
        <w:t>чем через 24 часа после наступления смерти, по предъявлении свидетельства о смерти, а в более ранние сроки - на основании заключения судебно-медицинской экспертизы после оформления счета-заказа на похороны.</w:t>
      </w:r>
    </w:p>
    <w:p w:rsidR="00DE2FC0" w:rsidRDefault="00DE2FC0">
      <w:pPr>
        <w:pStyle w:val="ConsPlusNormal"/>
        <w:spacing w:before="220"/>
        <w:ind w:firstLine="540"/>
        <w:jc w:val="both"/>
      </w:pPr>
      <w:r>
        <w:t>23. Счет-заказ на похороны оформляется агентами специализированной службы по вопросам похоронного дела, которые являются работниками этой службы и предоставляют услуги по организации похорон и обеспечению заказчика похоронными принадлежностями.</w:t>
      </w:r>
    </w:p>
    <w:p w:rsidR="00DE2FC0" w:rsidRDefault="00DE2FC0">
      <w:pPr>
        <w:pStyle w:val="ConsPlusNormal"/>
        <w:spacing w:before="220"/>
        <w:ind w:firstLine="540"/>
        <w:jc w:val="both"/>
      </w:pPr>
      <w:r>
        <w:t>24. Отвод земельного участка для погребения погибших (умерших) подтверждается разрешением на погребение, которое является документом строгой отчетности и выдается специализированной службой по вопросам похоронного дела.</w:t>
      </w:r>
    </w:p>
    <w:p w:rsidR="00DE2FC0" w:rsidRDefault="00DE2FC0">
      <w:pPr>
        <w:pStyle w:val="ConsPlusNormal"/>
        <w:jc w:val="both"/>
      </w:pPr>
      <w:r>
        <w:t xml:space="preserve">(в ред. </w:t>
      </w:r>
      <w:hyperlink r:id="rId48">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t>Отвод места и подготовка могилы для погребения производится, как правило, накануне дня погребения. Присутствие заказчика при этом необязательно. Пропуски в рядности погребения категорически запрещаются. Учитывая климатические условия, специализированная служба по вопросам похоронного дела может подготавливать места под погребение заранее.</w:t>
      </w:r>
    </w:p>
    <w:p w:rsidR="00DE2FC0" w:rsidRDefault="00DE2FC0">
      <w:pPr>
        <w:pStyle w:val="ConsPlusNormal"/>
        <w:spacing w:before="220"/>
        <w:ind w:firstLine="540"/>
        <w:jc w:val="both"/>
      </w:pPr>
      <w:r>
        <w:t>25. Отвод мест под погребение на полузакрытых кладбищах, внутри старых участков производится комиссионно. В состав комиссии в обязательном порядке включается представитель специализированной службы по вопросам похоронного дела, представитель управления коммунальной инфраструктуры администрации города Лангепаса, представитель управления дорожного хозяйства и транспорта администрации города Лангепаса. Окончательное решение принимает комиссия после исследования предполагаемого места на предмет старых захоронений, наличие зеленых насаждений, состояние грунтовых вод.</w:t>
      </w:r>
    </w:p>
    <w:p w:rsidR="00DE2FC0" w:rsidRDefault="00DE2FC0">
      <w:pPr>
        <w:pStyle w:val="ConsPlusNormal"/>
        <w:spacing w:before="220"/>
        <w:ind w:firstLine="540"/>
        <w:jc w:val="both"/>
      </w:pPr>
      <w:r>
        <w:t>26. Для погребения тела (останков) бесплатно предоставляется участок земли, определенный специализированной службой по вопросам похоронного дела.</w:t>
      </w:r>
    </w:p>
    <w:p w:rsidR="00DE2FC0" w:rsidRDefault="00DE2FC0">
      <w:pPr>
        <w:pStyle w:val="ConsPlusNormal"/>
        <w:spacing w:before="220"/>
        <w:ind w:firstLine="540"/>
        <w:jc w:val="both"/>
      </w:pPr>
      <w:r>
        <w:t xml:space="preserve">27. </w:t>
      </w:r>
      <w:proofErr w:type="gramStart"/>
      <w:r>
        <w:t xml:space="preserve">Исполнение волеизъявления умершего о погребении его тела (останков) на указанном им месте погребения, рядом с ранее умершими, осуществляется при наличии на указанном месте погребения свободного участка земли или могилы ранее умершего близкого родственника, а также при соблюдении гигиенических требований к размещению, устройству и содержанию кладбищ согласно </w:t>
      </w:r>
      <w:hyperlink r:id="rId49">
        <w:r>
          <w:rPr>
            <w:color w:val="0000FF"/>
          </w:rPr>
          <w:t>СанПиН</w:t>
        </w:r>
      </w:hyperlink>
      <w:r>
        <w:t xml:space="preserve"> 2.1.3684-21.</w:t>
      </w:r>
      <w:proofErr w:type="gramEnd"/>
    </w:p>
    <w:p w:rsidR="00DE2FC0" w:rsidRDefault="00DE2FC0">
      <w:pPr>
        <w:pStyle w:val="ConsPlusNormal"/>
        <w:jc w:val="both"/>
      </w:pPr>
      <w:r>
        <w:t xml:space="preserve">(в ред. </w:t>
      </w:r>
      <w:hyperlink r:id="rId50">
        <w:r>
          <w:rPr>
            <w:color w:val="0000FF"/>
          </w:rPr>
          <w:t>постановления</w:t>
        </w:r>
      </w:hyperlink>
      <w:r>
        <w:t xml:space="preserve"> Администрации города Лангепаса от 23.09.2021 N 1691)</w:t>
      </w:r>
    </w:p>
    <w:p w:rsidR="00DE2FC0" w:rsidRDefault="00DE2FC0">
      <w:pPr>
        <w:pStyle w:val="ConsPlusNormal"/>
        <w:spacing w:before="220"/>
        <w:ind w:firstLine="540"/>
        <w:jc w:val="both"/>
      </w:pPr>
      <w: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DE2FC0" w:rsidRDefault="00DE2FC0">
      <w:pPr>
        <w:pStyle w:val="ConsPlusNormal"/>
        <w:spacing w:before="220"/>
        <w:ind w:firstLine="540"/>
        <w:jc w:val="both"/>
      </w:pPr>
      <w:r>
        <w:t>28. Разрешение на подзахоронение к близким родственникам производится по письменному заявлению супруга умершего, близких или иных родственников (далее по тексту - заказчики). Выход на место погребения для составления заключения о состоянии могилы ранее погребенного производится должностным лицом, назначаемым специализированной службой по вопросам похоронного дела.</w:t>
      </w:r>
    </w:p>
    <w:p w:rsidR="00DE2FC0" w:rsidRDefault="00DE2FC0">
      <w:pPr>
        <w:pStyle w:val="ConsPlusNormal"/>
        <w:spacing w:before="220"/>
        <w:ind w:firstLine="540"/>
        <w:jc w:val="both"/>
      </w:pPr>
      <w:r>
        <w:t xml:space="preserve">При выходе на место </w:t>
      </w:r>
      <w:proofErr w:type="gramStart"/>
      <w:r>
        <w:t>погребения</w:t>
      </w:r>
      <w:proofErr w:type="gramEnd"/>
      <w:r>
        <w:t xml:space="preserve"> назначенное должностное лицо в присутствии заказчиков на оборотной стороне заявления оформляет запись об имеющихся и планируемых погребениях с обязательным нанесением схемы могилы, с обозначением размеров ограды, если таковая имеется, количества имеющихся в ней захоронений, расстояние до соседних захоронений и их давность, с указанием видов надмогильных сооружений (памятник, раковина, крест, колонна, цоколь и т.п.), с указанием содержания надписи на надмогильном сооружении (только фамилию, имя, отчество и год смерти ранее погребенного) и перечислением видов услуг, выполнение </w:t>
      </w:r>
      <w:r>
        <w:lastRenderedPageBreak/>
        <w:t>которых необходимо при подготовке могилы, с указанием наличия в ограде или рядом с ней деревьев диаметром более 20 см, которые могут быть повреждены при подготовке новой могилы.</w:t>
      </w:r>
    </w:p>
    <w:p w:rsidR="00DE2FC0" w:rsidRDefault="00DE2FC0">
      <w:pPr>
        <w:pStyle w:val="ConsPlusNormal"/>
        <w:spacing w:before="220"/>
        <w:ind w:firstLine="540"/>
        <w:jc w:val="both"/>
      </w:pPr>
      <w:r>
        <w:t>Схема записи производится чернилами, заверяется (разборчиво) подписью лица, составившего заключение о возможности нового погребения с указанием должности и штампом специализированной службы по вопросам похоронного дела.</w:t>
      </w:r>
    </w:p>
    <w:p w:rsidR="00DE2FC0" w:rsidRDefault="00DE2FC0">
      <w:pPr>
        <w:pStyle w:val="ConsPlusNormal"/>
        <w:spacing w:before="220"/>
        <w:ind w:firstLine="540"/>
        <w:jc w:val="both"/>
      </w:pPr>
      <w:r>
        <w:t>Супруг, близкие или иные родственники вправе самостоятельно (за свой счет и своими силами или с привлечением иных граждан, организаций) произвести подзахоронение с обязательным присутствием представителя специализированной службы по вопросам похоронного дела, следящего за правилами захоронения и уборки соответствующей территории.</w:t>
      </w:r>
    </w:p>
    <w:p w:rsidR="00DE2FC0" w:rsidRDefault="00DE2FC0">
      <w:pPr>
        <w:pStyle w:val="ConsPlusNormal"/>
        <w:spacing w:before="220"/>
        <w:ind w:firstLine="540"/>
        <w:jc w:val="both"/>
      </w:pPr>
      <w:proofErr w:type="gramStart"/>
      <w:r>
        <w:t>Подзахоронение разрешается специализированной службой по вопросам похоронного дела при наличии у заказчика, оформляющего похороны, копии свидетельства о смерти на ранее погребенного, документов, подтверждающих близкое родство между умершими или письменного, заверенного нотариусом, волеизъявления умершего.</w:t>
      </w:r>
      <w:proofErr w:type="gramEnd"/>
    </w:p>
    <w:p w:rsidR="00DE2FC0" w:rsidRDefault="00DE2FC0">
      <w:pPr>
        <w:pStyle w:val="ConsPlusNormal"/>
        <w:spacing w:before="220"/>
        <w:ind w:firstLine="540"/>
        <w:jc w:val="both"/>
      </w:pPr>
      <w:r>
        <w:t xml:space="preserve">Погребение рядом </w:t>
      </w:r>
      <w:proofErr w:type="gramStart"/>
      <w:r>
        <w:t>с</w:t>
      </w:r>
      <w:proofErr w:type="gramEnd"/>
      <w:r>
        <w:t xml:space="preserve"> ранее </w:t>
      </w:r>
      <w:proofErr w:type="gramStart"/>
      <w:r>
        <w:t>умершим</w:t>
      </w:r>
      <w:proofErr w:type="gramEnd"/>
      <w:r>
        <w:t xml:space="preserve"> гарантируется при наличии на предполагаемом месте погребения свободного участка, а также при соблюдении гигиенических требований к размещению, устройству и содержанию кладбищ согласно </w:t>
      </w:r>
      <w:hyperlink r:id="rId51">
        <w:r>
          <w:rPr>
            <w:color w:val="0000FF"/>
          </w:rPr>
          <w:t>СанПиН</w:t>
        </w:r>
      </w:hyperlink>
      <w:r>
        <w:t xml:space="preserve"> 2.1.3684-21.</w:t>
      </w:r>
    </w:p>
    <w:p w:rsidR="00DE2FC0" w:rsidRDefault="00DE2FC0">
      <w:pPr>
        <w:pStyle w:val="ConsPlusNormal"/>
        <w:jc w:val="both"/>
      </w:pPr>
      <w:r>
        <w:t xml:space="preserve">(в ред. </w:t>
      </w:r>
      <w:hyperlink r:id="rId52">
        <w:r>
          <w:rPr>
            <w:color w:val="0000FF"/>
          </w:rPr>
          <w:t>постановления</w:t>
        </w:r>
      </w:hyperlink>
      <w:r>
        <w:t xml:space="preserve"> Администрации города Лангепаса от 23.09.2021 N 1691)</w:t>
      </w:r>
    </w:p>
    <w:p w:rsidR="00DE2FC0" w:rsidRDefault="00DE2FC0">
      <w:pPr>
        <w:pStyle w:val="ConsPlusNormal"/>
        <w:spacing w:before="220"/>
        <w:ind w:firstLine="540"/>
        <w:jc w:val="both"/>
      </w:pPr>
      <w:proofErr w:type="gramStart"/>
      <w:r>
        <w:t>Близкими родственниками считаются родители, супруг, супруга, дети, усыновители, усыновленные, родные братья и сестры, бабушка, дедушка, внуки.</w:t>
      </w:r>
      <w:proofErr w:type="gramEnd"/>
    </w:p>
    <w:p w:rsidR="00DE2FC0" w:rsidRDefault="00DE2FC0">
      <w:pPr>
        <w:pStyle w:val="ConsPlusNormal"/>
        <w:spacing w:before="220"/>
        <w:ind w:firstLine="540"/>
        <w:jc w:val="both"/>
      </w:pPr>
      <w:r>
        <w:t>29. При погребении и подготовке могил соблюдается рядность захоронений на расстоянии 1 метра по длинной стороне и 0,5 метра по короткой стороне могилы. Надмогильный холм устанавливается высотой не менее 0,5 метра.</w:t>
      </w:r>
    </w:p>
    <w:p w:rsidR="00DE2FC0" w:rsidRDefault="00DE2FC0">
      <w:pPr>
        <w:pStyle w:val="ConsPlusNormal"/>
        <w:spacing w:before="220"/>
        <w:ind w:firstLine="540"/>
        <w:jc w:val="both"/>
      </w:pPr>
      <w:r>
        <w:t>30. При погребении умершего на каждом могильном холме или надмогильном сооружении (кроме креста, памятника, надгробия и т.д.) устанавливается табличка с инвентарным номером. Данный номер заносится в книгу регистраций погребений с указанием номера свидетельства о смерти, участка погребения (карты) и т.д.</w:t>
      </w:r>
    </w:p>
    <w:p w:rsidR="00DE2FC0" w:rsidRDefault="00DE2FC0">
      <w:pPr>
        <w:pStyle w:val="ConsPlusNormal"/>
        <w:spacing w:before="220"/>
        <w:ind w:firstLine="540"/>
        <w:jc w:val="both"/>
      </w:pPr>
      <w:r>
        <w:t>Книга погребений по истечении года сдается в архив специализированной службы по вопросам похоронного дела и хранится бессрочно. Одновременно производится регистрация погребений в электронном виде. Ответственность за регистрацию погребений несет специализированная служба по вопросам похоронного дела.</w:t>
      </w:r>
    </w:p>
    <w:p w:rsidR="00DE2FC0" w:rsidRDefault="00DE2FC0">
      <w:pPr>
        <w:pStyle w:val="ConsPlusNormal"/>
        <w:spacing w:before="220"/>
        <w:ind w:firstLine="540"/>
        <w:jc w:val="both"/>
      </w:pPr>
      <w:r>
        <w:t xml:space="preserve">31. </w:t>
      </w:r>
      <w:proofErr w:type="gramStart"/>
      <w:r>
        <w:t>На кладбище могут создаваться кварталы для погребения погибших (умерших)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участников войны, лиц, уволенных с военной службы (службы), если это не противоречит волеизъявлению указанных лиц или пожеланию супруга, близких родственников или иных</w:t>
      </w:r>
      <w:proofErr w:type="gramEnd"/>
      <w:r>
        <w:t xml:space="preserve"> родственников и умерших одной веры.</w:t>
      </w:r>
    </w:p>
    <w:p w:rsidR="00DE2FC0" w:rsidRDefault="00DE2FC0">
      <w:pPr>
        <w:pStyle w:val="ConsPlusNormal"/>
        <w:jc w:val="both"/>
      </w:pPr>
      <w:r>
        <w:t xml:space="preserve">(в ред. </w:t>
      </w:r>
      <w:hyperlink r:id="rId53">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t>Решение о создании воинских и вероисповедальных кварталов принимается администрацией города Лангепаса.</w:t>
      </w:r>
    </w:p>
    <w:p w:rsidR="00DE2FC0" w:rsidRDefault="00DE2FC0">
      <w:pPr>
        <w:pStyle w:val="ConsPlusNormal"/>
        <w:spacing w:before="220"/>
        <w:ind w:firstLine="540"/>
        <w:jc w:val="both"/>
      </w:pPr>
      <w:r>
        <w:t>Решение о погребении на вероисповедальных кварталах кладбища принимается специализированной службой по вопросам похоронного дела на основании письменного заявления лица, осуществляющего погребение, при отсутствии противоречий с волеизъявлением умершего, его супруга или близких родственников.</w:t>
      </w:r>
    </w:p>
    <w:p w:rsidR="00DE2FC0" w:rsidRDefault="00DE2FC0">
      <w:pPr>
        <w:pStyle w:val="ConsPlusNormal"/>
        <w:spacing w:before="220"/>
        <w:ind w:firstLine="540"/>
        <w:jc w:val="both"/>
      </w:pPr>
      <w:r>
        <w:lastRenderedPageBreak/>
        <w:t>Решение о погребении на воинских кварталах кладбища принимается администрацией города Лангепаса по предъявлении ходатайства (непосредственно или через специализированную службу по вопросам похоронного дела) министерств, ведомств, других организаций при обосновании и подтверждении заслуг умершего, при отсутствии противоречий с волеизъявлением умершего, его супруга или близких родственников.</w:t>
      </w:r>
    </w:p>
    <w:p w:rsidR="00DE2FC0" w:rsidRDefault="00DE2FC0">
      <w:pPr>
        <w:pStyle w:val="ConsPlusNormal"/>
        <w:spacing w:before="220"/>
        <w:ind w:firstLine="540"/>
        <w:jc w:val="both"/>
      </w:pPr>
      <w:r>
        <w:t>32. Отдельно выделяются земельные участки для погребения невостребованных погибших (умерших), которые находятся в морге свыше установленных законодательством Российской Федерации сроков и не забираются родственниками (невозможность опознания, отсутствие сведений и т.д.).</w:t>
      </w:r>
    </w:p>
    <w:p w:rsidR="00DE2FC0" w:rsidRDefault="00DE2FC0">
      <w:pPr>
        <w:pStyle w:val="ConsPlusNormal"/>
        <w:jc w:val="both"/>
      </w:pPr>
      <w:r>
        <w:t>(</w:t>
      </w:r>
      <w:proofErr w:type="gramStart"/>
      <w:r>
        <w:t>в</w:t>
      </w:r>
      <w:proofErr w:type="gramEnd"/>
      <w:r>
        <w:t xml:space="preserve"> ред. </w:t>
      </w:r>
      <w:hyperlink r:id="rId54">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t xml:space="preserve">Погребение невостребованных погибших (умерших) производится в отдельные "братские" могилы. Каждое тело укладывается в отдельный гроб, на котором на наружной стороне выжигается номер, на внутренней стороне (в ногах) прибивается дублирующий металлический номер. Составляется акт о погребении и подробная схема погребения на основании списков судебно-медицинской экспертизы и патологоанатомического отделения. Погребение осуществляется в присутствии агента похоронного дела и смотрителя кладбища с соблюдением требований </w:t>
      </w:r>
      <w:hyperlink r:id="rId55">
        <w:r>
          <w:rPr>
            <w:color w:val="0000FF"/>
          </w:rPr>
          <w:t>СанПиН</w:t>
        </w:r>
      </w:hyperlink>
      <w:r>
        <w:t xml:space="preserve"> 2.1.3684-21.</w:t>
      </w:r>
    </w:p>
    <w:p w:rsidR="00DE2FC0" w:rsidRDefault="00DE2FC0">
      <w:pPr>
        <w:pStyle w:val="ConsPlusNormal"/>
        <w:jc w:val="both"/>
      </w:pPr>
      <w:r>
        <w:t xml:space="preserve">(в ред. постановлений Администрации города Лангепаса от 23.09.2021 </w:t>
      </w:r>
      <w:hyperlink r:id="rId56">
        <w:r>
          <w:rPr>
            <w:color w:val="0000FF"/>
          </w:rPr>
          <w:t>N 1691</w:t>
        </w:r>
      </w:hyperlink>
      <w:r>
        <w:t xml:space="preserve">, от 14.06.2024 </w:t>
      </w:r>
      <w:hyperlink r:id="rId57">
        <w:r>
          <w:rPr>
            <w:color w:val="0000FF"/>
          </w:rPr>
          <w:t>N 917</w:t>
        </w:r>
      </w:hyperlink>
      <w:r>
        <w:t>)</w:t>
      </w:r>
    </w:p>
    <w:p w:rsidR="00DE2FC0" w:rsidRDefault="00DE2FC0">
      <w:pPr>
        <w:pStyle w:val="ConsPlusNormal"/>
        <w:spacing w:before="220"/>
        <w:ind w:firstLine="540"/>
        <w:jc w:val="both"/>
      </w:pPr>
      <w:r>
        <w:t>В целях предотвращения распространения особо опасных инфекционных заболеваний процесс погребения умерших от инфекции неясной этиологии, а также от особо опасных инфекций (умерших в лечебных учреждениях или поступивших в патологоанатомические отделения для вскрытия) совершается в оцинкованных, герметически запаянных гробах непосредственно из патологоанатомического отделения.</w:t>
      </w:r>
    </w:p>
    <w:p w:rsidR="00DE2FC0" w:rsidRDefault="00DE2FC0">
      <w:pPr>
        <w:pStyle w:val="ConsPlusNormal"/>
        <w:spacing w:before="220"/>
        <w:ind w:firstLine="540"/>
        <w:jc w:val="both"/>
      </w:pPr>
      <w:r>
        <w:t>33. Перезахоронение останков погибшего (умершего) производится по желанию супруга и близких родственников либо на основании решения суда.</w:t>
      </w:r>
    </w:p>
    <w:p w:rsidR="00DE2FC0" w:rsidRDefault="00DE2FC0">
      <w:pPr>
        <w:pStyle w:val="ConsPlusNormal"/>
        <w:jc w:val="both"/>
      </w:pPr>
      <w:r>
        <w:t>(</w:t>
      </w:r>
      <w:proofErr w:type="gramStart"/>
      <w:r>
        <w:t>в</w:t>
      </w:r>
      <w:proofErr w:type="gramEnd"/>
      <w:r>
        <w:t xml:space="preserve"> ред. </w:t>
      </w:r>
      <w:hyperlink r:id="rId58">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t>34. Для проведения перезахоронения (эксгумации) супруг, близкие родственники предоставляют в специализированную службу по вопросам похоронного дела в обязательном порядке следующие документы:</w:t>
      </w:r>
    </w:p>
    <w:p w:rsidR="00DE2FC0" w:rsidRDefault="00DE2FC0">
      <w:pPr>
        <w:pStyle w:val="ConsPlusNormal"/>
        <w:spacing w:before="220"/>
        <w:ind w:firstLine="540"/>
        <w:jc w:val="both"/>
      </w:pPr>
      <w:r>
        <w:t>- санитарно-эпидемиологическое заключение об отсутствии особо опасных инфекционных заболеваний;</w:t>
      </w:r>
    </w:p>
    <w:p w:rsidR="00DE2FC0" w:rsidRDefault="00DE2FC0">
      <w:pPr>
        <w:pStyle w:val="ConsPlusNormal"/>
        <w:spacing w:before="220"/>
        <w:ind w:firstLine="540"/>
        <w:jc w:val="both"/>
      </w:pPr>
      <w:r>
        <w:t>- свидетельство о смерти;</w:t>
      </w:r>
    </w:p>
    <w:p w:rsidR="00DE2FC0" w:rsidRDefault="00DE2FC0">
      <w:pPr>
        <w:pStyle w:val="ConsPlusNormal"/>
        <w:spacing w:before="220"/>
        <w:ind w:firstLine="540"/>
        <w:jc w:val="both"/>
      </w:pPr>
      <w:r>
        <w:t>- заявление установленного образца с согласием близких родственников умершего.</w:t>
      </w:r>
    </w:p>
    <w:p w:rsidR="00DE2FC0" w:rsidRDefault="00DE2FC0">
      <w:pPr>
        <w:pStyle w:val="ConsPlusNormal"/>
        <w:spacing w:before="220"/>
        <w:ind w:firstLine="540"/>
        <w:jc w:val="both"/>
      </w:pPr>
      <w:r>
        <w:t>35. По требованию правоохранительных органов эксгумация (перезахоронение) производится на основании постановления об эксгумации. При наличии возражений близких родственников или родственников покойного эксгумация (перезахоронение) производится на основании решения суда о проведении эксгумации.</w:t>
      </w:r>
    </w:p>
    <w:p w:rsidR="00DE2FC0" w:rsidRDefault="00DE2FC0">
      <w:pPr>
        <w:pStyle w:val="ConsPlusNormal"/>
        <w:spacing w:before="220"/>
        <w:ind w:firstLine="540"/>
        <w:jc w:val="both"/>
      </w:pPr>
      <w:bookmarkStart w:id="4" w:name="P172"/>
      <w:bookmarkEnd w:id="4"/>
      <w:r>
        <w:t>36. Перезахоронение производится в холодное время года, в дневное время, в рабочие дни недели.</w:t>
      </w:r>
    </w:p>
    <w:p w:rsidR="00DE2FC0" w:rsidRDefault="00DE2FC0">
      <w:pPr>
        <w:pStyle w:val="ConsPlusNormal"/>
        <w:spacing w:before="220"/>
        <w:ind w:firstLine="540"/>
        <w:jc w:val="both"/>
      </w:pPr>
      <w:r>
        <w:t>Перевозка тела может осуществляться транспортом специализированной службы по вопросам похоронного дела на основании заключенного договора либо транспортом родственников погибшего (умершего), с соблюдением санитарно-гигиенических требований.</w:t>
      </w:r>
    </w:p>
    <w:p w:rsidR="00DE2FC0" w:rsidRDefault="00DE2FC0">
      <w:pPr>
        <w:pStyle w:val="ConsPlusNormal"/>
        <w:jc w:val="both"/>
      </w:pPr>
      <w:r>
        <w:t>(</w:t>
      </w:r>
      <w:proofErr w:type="gramStart"/>
      <w:r>
        <w:t>в</w:t>
      </w:r>
      <w:proofErr w:type="gramEnd"/>
      <w:r>
        <w:t xml:space="preserve"> ред. </w:t>
      </w:r>
      <w:hyperlink r:id="rId59">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lastRenderedPageBreak/>
        <w:t>Перезахоронение осуществляется только специализированной службой по вопросам похоронного дела, с соблюдением требований гигиены, старое место дезинфицируется и благоустраивается.</w:t>
      </w:r>
    </w:p>
    <w:p w:rsidR="00DE2FC0" w:rsidRDefault="00DE2FC0">
      <w:pPr>
        <w:pStyle w:val="ConsPlusNormal"/>
        <w:spacing w:before="220"/>
        <w:ind w:firstLine="540"/>
        <w:jc w:val="both"/>
      </w:pPr>
      <w:r>
        <w:t>Перезахоронение является платной услугой, тарифы на которую утверждаются муниципальным правовым актом администрации города Лангепаса.</w:t>
      </w:r>
    </w:p>
    <w:p w:rsidR="00DE2FC0" w:rsidRDefault="00DE2FC0">
      <w:pPr>
        <w:pStyle w:val="ConsPlusNormal"/>
        <w:jc w:val="both"/>
      </w:pPr>
    </w:p>
    <w:p w:rsidR="00DE2FC0" w:rsidRDefault="00DE2FC0">
      <w:pPr>
        <w:pStyle w:val="ConsPlusTitle"/>
        <w:jc w:val="center"/>
        <w:outlineLvl w:val="1"/>
      </w:pPr>
      <w:r>
        <w:t>5. Порядок содержания и работы городского кладбища</w:t>
      </w:r>
    </w:p>
    <w:p w:rsidR="00DE2FC0" w:rsidRDefault="00DE2FC0">
      <w:pPr>
        <w:pStyle w:val="ConsPlusNormal"/>
        <w:jc w:val="both"/>
      </w:pPr>
    </w:p>
    <w:p w:rsidR="00DE2FC0" w:rsidRDefault="00DE2FC0">
      <w:pPr>
        <w:pStyle w:val="ConsPlusNormal"/>
        <w:ind w:firstLine="540"/>
        <w:jc w:val="both"/>
      </w:pPr>
      <w:r>
        <w:t>37. Правила содержания городского кладбища:</w:t>
      </w:r>
    </w:p>
    <w:p w:rsidR="00DE2FC0" w:rsidRDefault="00DE2FC0">
      <w:pPr>
        <w:pStyle w:val="ConsPlusNormal"/>
        <w:spacing w:before="220"/>
        <w:ind w:firstLine="540"/>
        <w:jc w:val="both"/>
      </w:pPr>
      <w:r>
        <w:t>- местом захоронения на территории города Лангепаса является городское кладбище.</w:t>
      </w:r>
    </w:p>
    <w:p w:rsidR="00DE2FC0" w:rsidRDefault="00DE2FC0">
      <w:pPr>
        <w:pStyle w:val="ConsPlusNormal"/>
        <w:spacing w:before="220"/>
        <w:ind w:firstLine="540"/>
        <w:jc w:val="both"/>
      </w:pPr>
      <w:r>
        <w:t>38. Городское кладбище находится в муниципальной собственности, делится на христианские и мусульманские захоронения.</w:t>
      </w:r>
    </w:p>
    <w:p w:rsidR="00DE2FC0" w:rsidRDefault="00DE2FC0">
      <w:pPr>
        <w:pStyle w:val="ConsPlusNormal"/>
        <w:spacing w:before="220"/>
        <w:ind w:firstLine="540"/>
        <w:jc w:val="both"/>
      </w:pPr>
      <w:r>
        <w:t>39. Территория городского кладбища подразделяется на функциональные зоны:</w:t>
      </w:r>
    </w:p>
    <w:p w:rsidR="00DE2FC0" w:rsidRDefault="00DE2FC0">
      <w:pPr>
        <w:pStyle w:val="ConsPlusNormal"/>
        <w:spacing w:before="220"/>
        <w:ind w:firstLine="540"/>
        <w:jc w:val="both"/>
      </w:pPr>
      <w:r>
        <w:t>- входную;</w:t>
      </w:r>
    </w:p>
    <w:p w:rsidR="00DE2FC0" w:rsidRDefault="00DE2FC0">
      <w:pPr>
        <w:pStyle w:val="ConsPlusNormal"/>
        <w:spacing w:before="220"/>
        <w:ind w:firstLine="540"/>
        <w:jc w:val="both"/>
      </w:pPr>
      <w:r>
        <w:t>- ритуальную;</w:t>
      </w:r>
    </w:p>
    <w:p w:rsidR="00DE2FC0" w:rsidRDefault="00DE2FC0">
      <w:pPr>
        <w:pStyle w:val="ConsPlusNormal"/>
        <w:spacing w:before="220"/>
        <w:ind w:firstLine="540"/>
        <w:jc w:val="both"/>
      </w:pPr>
      <w:r>
        <w:t>- административно-хозяйственную;</w:t>
      </w:r>
    </w:p>
    <w:p w:rsidR="00DE2FC0" w:rsidRDefault="00DE2FC0">
      <w:pPr>
        <w:pStyle w:val="ConsPlusNormal"/>
        <w:spacing w:before="220"/>
        <w:ind w:firstLine="540"/>
        <w:jc w:val="both"/>
      </w:pPr>
      <w:r>
        <w:t>- захоронений.</w:t>
      </w:r>
    </w:p>
    <w:p w:rsidR="00DE2FC0" w:rsidRDefault="00DE2FC0">
      <w:pPr>
        <w:pStyle w:val="ConsPlusNormal"/>
        <w:spacing w:before="220"/>
        <w:ind w:firstLine="540"/>
        <w:jc w:val="both"/>
      </w:pPr>
      <w:r>
        <w:t>40. Зона захоронений является основной функциональной частью городского кладбища.</w:t>
      </w:r>
    </w:p>
    <w:p w:rsidR="00DE2FC0" w:rsidRDefault="00DE2FC0">
      <w:pPr>
        <w:pStyle w:val="ConsPlusNormal"/>
        <w:spacing w:before="220"/>
        <w:ind w:firstLine="540"/>
        <w:jc w:val="both"/>
      </w:pPr>
      <w:r>
        <w:t>41. Участки городского кладбища разделяются дорожной сетью на кварталы захоронения. Номера кварталов указываются на табличках, закрепленных на столбиках, установленных на углах кварталов. Ширина межквартальных проездов должна быть не менее 3,5 метра и пешеходных дорожек не менее 1,2 метра.</w:t>
      </w:r>
    </w:p>
    <w:p w:rsidR="00DE2FC0" w:rsidRDefault="00DE2FC0">
      <w:pPr>
        <w:pStyle w:val="ConsPlusNormal"/>
        <w:spacing w:before="220"/>
        <w:ind w:firstLine="540"/>
        <w:jc w:val="both"/>
      </w:pPr>
      <w:r>
        <w:t>42. Содержание городского кладбища осуществляется специализированной службой по вопросам похоронного дела в соответствии с муниципальным заданием для ЛГ МБУ "ДЭУ", утвержденным постановлением администрации города Лангепаса.</w:t>
      </w:r>
    </w:p>
    <w:p w:rsidR="00DE2FC0" w:rsidRDefault="00DE2FC0">
      <w:pPr>
        <w:pStyle w:val="ConsPlusNormal"/>
        <w:spacing w:before="220"/>
        <w:ind w:firstLine="540"/>
        <w:jc w:val="both"/>
      </w:pPr>
      <w:r>
        <w:t>43. На городском кладбище специализированная служба обязана:</w:t>
      </w:r>
    </w:p>
    <w:p w:rsidR="00DE2FC0" w:rsidRDefault="00DE2FC0">
      <w:pPr>
        <w:pStyle w:val="ConsPlusNormal"/>
        <w:spacing w:before="220"/>
        <w:ind w:firstLine="540"/>
        <w:jc w:val="both"/>
      </w:pPr>
      <w:r>
        <w:t>а) Установить стенды с планом городского кладбища, на котором должны быть обозначены основные зоны городского кладбища, здания и сооружения, кварталы и секторы захоронений и дана их нумерация и стенд для помещения объявлений и распоряжений специализированной службы, правил посещения городского кладбища, прав и обязанностей граждан.</w:t>
      </w:r>
    </w:p>
    <w:p w:rsidR="00DE2FC0" w:rsidRDefault="00DE2FC0">
      <w:pPr>
        <w:pStyle w:val="ConsPlusNormal"/>
        <w:spacing w:before="220"/>
        <w:ind w:firstLine="540"/>
        <w:jc w:val="both"/>
      </w:pPr>
      <w:r>
        <w:t>б) Осуществлять ведение книги регистрации захоронений и книги регистрации установок надгробий.</w:t>
      </w:r>
    </w:p>
    <w:p w:rsidR="00DE2FC0" w:rsidRDefault="00DE2FC0">
      <w:pPr>
        <w:pStyle w:val="ConsPlusNormal"/>
        <w:spacing w:before="220"/>
        <w:ind w:firstLine="540"/>
        <w:jc w:val="both"/>
      </w:pPr>
      <w:r>
        <w:t>в) Обеспечить выполнение работ по содержанию городского кладбища, в том числе:</w:t>
      </w:r>
    </w:p>
    <w:p w:rsidR="00DE2FC0" w:rsidRDefault="00DE2FC0">
      <w:pPr>
        <w:pStyle w:val="ConsPlusNormal"/>
        <w:spacing w:before="220"/>
        <w:ind w:firstLine="540"/>
        <w:jc w:val="both"/>
      </w:pPr>
      <w:r>
        <w:t>- содержание в исправном состоянии зданий, инженерных сооружений на территории кладбища (ограждения, дорог, пешеходных дорожек, площадок) и их ремонт;</w:t>
      </w:r>
    </w:p>
    <w:p w:rsidR="00DE2FC0" w:rsidRDefault="00DE2FC0">
      <w:pPr>
        <w:pStyle w:val="ConsPlusNormal"/>
        <w:spacing w:before="220"/>
        <w:ind w:firstLine="540"/>
        <w:jc w:val="both"/>
      </w:pPr>
      <w:r>
        <w:t>- содержание в надлежащем порядке участков для захоронения умерших, личность которых не установлена;</w:t>
      </w:r>
    </w:p>
    <w:p w:rsidR="00DE2FC0" w:rsidRDefault="00DE2FC0">
      <w:pPr>
        <w:pStyle w:val="ConsPlusNormal"/>
        <w:spacing w:before="220"/>
        <w:ind w:firstLine="540"/>
        <w:jc w:val="both"/>
      </w:pPr>
      <w:r>
        <w:t>- обеспечение водой для ухода за могилами;</w:t>
      </w:r>
    </w:p>
    <w:p w:rsidR="00DE2FC0" w:rsidRDefault="00DE2FC0">
      <w:pPr>
        <w:pStyle w:val="ConsPlusNormal"/>
        <w:spacing w:before="220"/>
        <w:ind w:firstLine="540"/>
        <w:jc w:val="both"/>
      </w:pPr>
      <w:r>
        <w:lastRenderedPageBreak/>
        <w:t>- уход за зелеными насаждениями на территории кладбища;</w:t>
      </w:r>
    </w:p>
    <w:p w:rsidR="00DE2FC0" w:rsidRDefault="00DE2FC0">
      <w:pPr>
        <w:pStyle w:val="ConsPlusNormal"/>
        <w:spacing w:before="220"/>
        <w:ind w:firstLine="540"/>
        <w:jc w:val="both"/>
      </w:pPr>
      <w:r>
        <w:t>- вывоз с территории кладбища мусора;</w:t>
      </w:r>
    </w:p>
    <w:p w:rsidR="00DE2FC0" w:rsidRDefault="00DE2FC0">
      <w:pPr>
        <w:pStyle w:val="ConsPlusNormal"/>
        <w:spacing w:before="220"/>
        <w:ind w:firstLine="540"/>
        <w:jc w:val="both"/>
      </w:pPr>
      <w:r>
        <w:t>- обеспечение работы общественного туалета;</w:t>
      </w:r>
    </w:p>
    <w:p w:rsidR="00DE2FC0" w:rsidRDefault="00DE2FC0">
      <w:pPr>
        <w:pStyle w:val="ConsPlusNormal"/>
        <w:spacing w:before="220"/>
        <w:ind w:firstLine="540"/>
        <w:jc w:val="both"/>
      </w:pPr>
      <w:r>
        <w:t>- обеспечение сохранности и исправности инвентаря.</w:t>
      </w:r>
    </w:p>
    <w:p w:rsidR="00DE2FC0" w:rsidRDefault="00DE2FC0">
      <w:pPr>
        <w:pStyle w:val="ConsPlusNormal"/>
        <w:spacing w:before="220"/>
        <w:ind w:firstLine="540"/>
        <w:jc w:val="both"/>
      </w:pPr>
      <w:r>
        <w:t>44. Порядок предоставления земельных участков для захоронения:</w:t>
      </w:r>
    </w:p>
    <w:p w:rsidR="00DE2FC0" w:rsidRDefault="00DE2FC0">
      <w:pPr>
        <w:pStyle w:val="ConsPlusNormal"/>
        <w:spacing w:before="220"/>
        <w:ind w:firstLine="540"/>
        <w:jc w:val="both"/>
      </w:pPr>
      <w:r>
        <w:t>а) захоронение умершего производится специализированной службой в соответствии с действующими санитарными нормами и правилами, но не ранее чем через 24 часа после наступления смерти, по предъявлении свидетельства о смерти или в более ранние сроки - по разрешению медицинских органов, после оформления заказа;</w:t>
      </w:r>
    </w:p>
    <w:p w:rsidR="00DE2FC0" w:rsidRDefault="00DE2FC0">
      <w:pPr>
        <w:pStyle w:val="ConsPlusNormal"/>
        <w:spacing w:before="220"/>
        <w:ind w:firstLine="540"/>
        <w:jc w:val="both"/>
      </w:pPr>
      <w:r>
        <w:t>б) предоставление земельного участка для захоронения на городском кладбище производится на свободной территории в последовательном порядке по действующей нумерации подготовленных могил;</w:t>
      </w:r>
    </w:p>
    <w:p w:rsidR="00DE2FC0" w:rsidRDefault="00DE2FC0">
      <w:pPr>
        <w:pStyle w:val="ConsPlusNormal"/>
        <w:spacing w:before="220"/>
        <w:ind w:firstLine="540"/>
        <w:jc w:val="both"/>
      </w:pPr>
      <w:r>
        <w:t>в) для погребения при захоронении тела в гробу или урны с прахом предоставляется участок размером 2 м x 2,5 м. Для создания родового (семейного) захоронения:</w:t>
      </w:r>
    </w:p>
    <w:p w:rsidR="00DE2FC0" w:rsidRDefault="00DE2FC0">
      <w:pPr>
        <w:pStyle w:val="ConsPlusNormal"/>
        <w:spacing w:before="220"/>
        <w:ind w:firstLine="540"/>
        <w:jc w:val="both"/>
      </w:pPr>
      <w:r>
        <w:t>- на два места 3,6 м x 2,5 м;</w:t>
      </w:r>
    </w:p>
    <w:p w:rsidR="00DE2FC0" w:rsidRDefault="00DE2FC0">
      <w:pPr>
        <w:pStyle w:val="ConsPlusNormal"/>
        <w:spacing w:before="220"/>
        <w:ind w:firstLine="540"/>
        <w:jc w:val="both"/>
      </w:pPr>
      <w:r>
        <w:t>- на три места 5,2 м x 2,5 м;</w:t>
      </w:r>
    </w:p>
    <w:p w:rsidR="00DE2FC0" w:rsidRDefault="00DE2FC0">
      <w:pPr>
        <w:pStyle w:val="ConsPlusNormal"/>
        <w:jc w:val="both"/>
      </w:pPr>
      <w:r>
        <w:t xml:space="preserve">(пп. "в" в ред. </w:t>
      </w:r>
      <w:hyperlink r:id="rId60">
        <w:r>
          <w:rPr>
            <w:color w:val="0000FF"/>
          </w:rPr>
          <w:t>постановления</w:t>
        </w:r>
      </w:hyperlink>
      <w:r>
        <w:t xml:space="preserve"> Администрации города Лангепаса от 22.07.2025 N 1266)</w:t>
      </w:r>
    </w:p>
    <w:p w:rsidR="00DE2FC0" w:rsidRDefault="00DE2FC0">
      <w:pPr>
        <w:pStyle w:val="ConsPlusNormal"/>
        <w:spacing w:before="220"/>
        <w:ind w:firstLine="540"/>
        <w:jc w:val="both"/>
      </w:pPr>
      <w:r>
        <w:t>г) в иных случаях размеры предоставляемых земельных участков для погребения определяются специализированной службой на месте;</w:t>
      </w:r>
    </w:p>
    <w:p w:rsidR="00DE2FC0" w:rsidRDefault="00DE2FC0">
      <w:pPr>
        <w:pStyle w:val="ConsPlusNormal"/>
        <w:spacing w:before="220"/>
        <w:ind w:firstLine="540"/>
        <w:jc w:val="both"/>
      </w:pPr>
      <w:r>
        <w:t>д) на свободном земельном участке родственного захоронения и в родственную могилу допускается захоронение только близких родственников умершего. Родство определяется в соответствии с действующим законодательством Российской Федерации;</w:t>
      </w:r>
    </w:p>
    <w:p w:rsidR="00DE2FC0" w:rsidRDefault="00DE2FC0">
      <w:pPr>
        <w:pStyle w:val="ConsPlusNormal"/>
        <w:spacing w:before="220"/>
        <w:ind w:firstLine="540"/>
        <w:jc w:val="both"/>
      </w:pPr>
      <w:r>
        <w:t>е) захоронение в родственные могилы или на свободном месте родственного захоронения производится по разрешению специализированной службы после обследования родственного захоронения по письменному заявлению граждан при предъявлении документов:</w:t>
      </w:r>
    </w:p>
    <w:p w:rsidR="00DE2FC0" w:rsidRDefault="00DE2FC0">
      <w:pPr>
        <w:pStyle w:val="ConsPlusNormal"/>
        <w:spacing w:before="220"/>
        <w:ind w:firstLine="540"/>
        <w:jc w:val="both"/>
      </w:pPr>
      <w:r>
        <w:t>- документа, удостоверяющего личность лица, оформляющего захоронение;</w:t>
      </w:r>
    </w:p>
    <w:p w:rsidR="00DE2FC0" w:rsidRDefault="00DE2FC0">
      <w:pPr>
        <w:pStyle w:val="ConsPlusNormal"/>
        <w:spacing w:before="220"/>
        <w:ind w:firstLine="540"/>
        <w:jc w:val="both"/>
      </w:pPr>
      <w:r>
        <w:t>- удостоверения о захоронении;</w:t>
      </w:r>
    </w:p>
    <w:p w:rsidR="00DE2FC0" w:rsidRDefault="00DE2FC0">
      <w:pPr>
        <w:pStyle w:val="ConsPlusNormal"/>
        <w:spacing w:before="220"/>
        <w:ind w:firstLine="540"/>
        <w:jc w:val="both"/>
      </w:pPr>
      <w:r>
        <w:t>- свидетельств о смерти ранее умерших, захороненных на данном участке, или других документов, подтверждающих близкое родство;</w:t>
      </w:r>
    </w:p>
    <w:p w:rsidR="00DE2FC0" w:rsidRDefault="00DE2FC0">
      <w:pPr>
        <w:pStyle w:val="ConsPlusNormal"/>
        <w:spacing w:before="220"/>
        <w:ind w:firstLine="540"/>
        <w:jc w:val="both"/>
      </w:pPr>
      <w:proofErr w:type="gramStart"/>
      <w:r>
        <w:t>ж) погребение умерших, личность которых не установлена, осуществляется только специализированной службой при наличии разрешения органов внутренних дел, на специально отведенных для этих целей участках кладбищ.</w:t>
      </w:r>
      <w:proofErr w:type="gramEnd"/>
    </w:p>
    <w:p w:rsidR="00DE2FC0" w:rsidRDefault="00DE2FC0">
      <w:pPr>
        <w:pStyle w:val="ConsPlusNormal"/>
        <w:spacing w:before="220"/>
        <w:ind w:firstLine="540"/>
        <w:jc w:val="both"/>
      </w:pPr>
      <w:r>
        <w:t>45. Установка памятников, надмогильных и иных сооружений:</w:t>
      </w:r>
    </w:p>
    <w:p w:rsidR="00DE2FC0" w:rsidRDefault="00DE2FC0">
      <w:pPr>
        <w:pStyle w:val="ConsPlusNormal"/>
        <w:spacing w:before="220"/>
        <w:ind w:firstLine="540"/>
        <w:jc w:val="both"/>
      </w:pPr>
      <w:proofErr w:type="gramStart"/>
      <w:r>
        <w:t>а) все работы на городском кладбище, связанные с установкой надмогильных сооружений (памятников, цветников, оград, цоколей и т.п.) и благоустройством мест захоронения (восстановление осевших могил, укладка тротуарной плитки и т.п.), производятся только с письменного разрешения специализированной службы на основании акта обследования родственного захоронения;</w:t>
      </w:r>
      <w:proofErr w:type="gramEnd"/>
    </w:p>
    <w:p w:rsidR="00DE2FC0" w:rsidRDefault="00DE2FC0">
      <w:pPr>
        <w:pStyle w:val="ConsPlusNormal"/>
        <w:spacing w:before="220"/>
        <w:ind w:firstLine="540"/>
        <w:jc w:val="both"/>
      </w:pPr>
      <w:r>
        <w:lastRenderedPageBreak/>
        <w:t>б) надмогильные сооружения (ограды) должны устанавливаться в пределах отведенного участка для погребения.</w:t>
      </w:r>
    </w:p>
    <w:p w:rsidR="00DE2FC0" w:rsidRDefault="00DE2FC0">
      <w:pPr>
        <w:pStyle w:val="ConsPlusNormal"/>
        <w:spacing w:before="220"/>
        <w:ind w:firstLine="540"/>
        <w:jc w:val="both"/>
      </w:pPr>
      <w:r>
        <w:t>В иных случаях размеры надмогильных сооружений определяются специализированной службой на месте;</w:t>
      </w:r>
    </w:p>
    <w:p w:rsidR="00DE2FC0" w:rsidRDefault="00DE2FC0">
      <w:pPr>
        <w:pStyle w:val="ConsPlusNormal"/>
        <w:spacing w:before="220"/>
        <w:ind w:firstLine="540"/>
        <w:jc w:val="both"/>
      </w:pPr>
      <w:r>
        <w:t>в) надписи на надмогильных сооружениях должны соответствовать сведениям действительно захороненных в данном месте умерших.</w:t>
      </w:r>
    </w:p>
    <w:p w:rsidR="00DE2FC0" w:rsidRDefault="00DE2FC0">
      <w:pPr>
        <w:pStyle w:val="ConsPlusNormal"/>
        <w:jc w:val="both"/>
      </w:pPr>
      <w:r>
        <w:t xml:space="preserve">(п. 45 в ред. </w:t>
      </w:r>
      <w:hyperlink r:id="rId61">
        <w:r>
          <w:rPr>
            <w:color w:val="0000FF"/>
          </w:rPr>
          <w:t>постановления</w:t>
        </w:r>
      </w:hyperlink>
      <w:r>
        <w:t xml:space="preserve"> Администрации города Лангепаса от 22.07.2025 N 1266)</w:t>
      </w:r>
    </w:p>
    <w:p w:rsidR="00DE2FC0" w:rsidRDefault="00DE2FC0">
      <w:pPr>
        <w:pStyle w:val="ConsPlusNormal"/>
        <w:spacing w:before="220"/>
        <w:ind w:firstLine="540"/>
        <w:jc w:val="both"/>
      </w:pPr>
      <w:r>
        <w:t>46. Содержание могил и надмогильных сооружений.</w:t>
      </w:r>
    </w:p>
    <w:p w:rsidR="00DE2FC0" w:rsidRDefault="00DE2FC0">
      <w:pPr>
        <w:pStyle w:val="ConsPlusNormal"/>
        <w:spacing w:before="220"/>
        <w:ind w:firstLine="540"/>
        <w:jc w:val="both"/>
      </w:pPr>
      <w:r>
        <w:t>а) лица, ответственные за захоронения и производящие захоронения, обязаны содержать надмогильные сооружения и зеленые насаждения (оформленный могильный холм, памятник, цоколь, цветник, необходимые сведения о захоронении) в надлежащем состоянии собственными силами либо силами привлеченных лиц, оказывающих услуги по содержанию мест захоронения, за счет собственных средств;</w:t>
      </w:r>
    </w:p>
    <w:p w:rsidR="00DE2FC0" w:rsidRDefault="00DE2FC0">
      <w:pPr>
        <w:pStyle w:val="ConsPlusNormal"/>
        <w:spacing w:before="220"/>
        <w:ind w:firstLine="540"/>
        <w:jc w:val="both"/>
      </w:pPr>
      <w:r>
        <w:t>б) надмогильные сооружения (памятники, ограды, цветники) устанавливаются в пределах отведенного места захоронения и являются собственностью установивших их граждан;</w:t>
      </w:r>
    </w:p>
    <w:p w:rsidR="00DE2FC0" w:rsidRDefault="00DE2FC0">
      <w:pPr>
        <w:pStyle w:val="ConsPlusNormal"/>
        <w:spacing w:before="220"/>
        <w:ind w:firstLine="540"/>
        <w:jc w:val="both"/>
      </w:pPr>
      <w:r>
        <w:t>в) специализированная служба не несет ответственность за сохранность надмогильных сооружений.</w:t>
      </w:r>
    </w:p>
    <w:p w:rsidR="00DE2FC0" w:rsidRDefault="00DE2FC0">
      <w:pPr>
        <w:pStyle w:val="ConsPlusNormal"/>
        <w:spacing w:before="220"/>
        <w:ind w:firstLine="540"/>
        <w:jc w:val="both"/>
      </w:pPr>
      <w:r>
        <w:t>47. Часы работы и правила посещения городского кладбища:</w:t>
      </w:r>
    </w:p>
    <w:p w:rsidR="00DE2FC0" w:rsidRDefault="00DE2FC0">
      <w:pPr>
        <w:pStyle w:val="ConsPlusNormal"/>
        <w:spacing w:before="220"/>
        <w:ind w:firstLine="540"/>
        <w:jc w:val="both"/>
      </w:pPr>
      <w:r>
        <w:t>а) для посещений городское кладбище должно быть открыто ежедневно с 09:00 до 18:00 с мая по сентябрь и с 09:00 до 16:00 с октября по апрель;</w:t>
      </w:r>
    </w:p>
    <w:p w:rsidR="00DE2FC0" w:rsidRDefault="00DE2FC0">
      <w:pPr>
        <w:pStyle w:val="ConsPlusNormal"/>
        <w:spacing w:before="220"/>
        <w:ind w:firstLine="540"/>
        <w:jc w:val="both"/>
      </w:pPr>
      <w:r>
        <w:t>б) захоронения на городском кладбище производятся ежедневно с 11:00 до 16:00 часов;</w:t>
      </w:r>
    </w:p>
    <w:p w:rsidR="00DE2FC0" w:rsidRDefault="00DE2FC0">
      <w:pPr>
        <w:pStyle w:val="ConsPlusNormal"/>
        <w:spacing w:before="220"/>
        <w:ind w:firstLine="540"/>
        <w:jc w:val="both"/>
      </w:pPr>
      <w:r>
        <w:t>в) на территории городского кладбища посетители должны соблюдать общественный порядок и тишину;</w:t>
      </w:r>
    </w:p>
    <w:p w:rsidR="00DE2FC0" w:rsidRDefault="00DE2FC0">
      <w:pPr>
        <w:pStyle w:val="ConsPlusNormal"/>
        <w:spacing w:before="220"/>
        <w:ind w:firstLine="540"/>
        <w:jc w:val="both"/>
      </w:pPr>
      <w:r>
        <w:t>г) посетители городского кладбища имеют право:</w:t>
      </w:r>
    </w:p>
    <w:p w:rsidR="00DE2FC0" w:rsidRDefault="00DE2FC0">
      <w:pPr>
        <w:pStyle w:val="ConsPlusNormal"/>
        <w:spacing w:before="220"/>
        <w:ind w:firstLine="540"/>
        <w:jc w:val="both"/>
      </w:pPr>
      <w:r>
        <w:t>- выбирать варианты обустройства участка (памятники, ограждения, другие сооружения) в соответствии с требованиями к оформлению участка захоронения;</w:t>
      </w:r>
    </w:p>
    <w:p w:rsidR="00DE2FC0" w:rsidRDefault="00DE2FC0">
      <w:pPr>
        <w:pStyle w:val="ConsPlusNormal"/>
        <w:spacing w:before="220"/>
        <w:ind w:firstLine="540"/>
        <w:jc w:val="both"/>
      </w:pPr>
      <w:r>
        <w:t>- сажать цветы на могильном участке;</w:t>
      </w:r>
    </w:p>
    <w:p w:rsidR="00DE2FC0" w:rsidRDefault="00DE2FC0">
      <w:pPr>
        <w:pStyle w:val="ConsPlusNormal"/>
        <w:spacing w:before="220"/>
        <w:ind w:firstLine="540"/>
        <w:jc w:val="both"/>
      </w:pPr>
      <w:r>
        <w:t>- сажать деревья в соответствии с проектом озеленения городского кладбища по согласованию со специализированной службой;</w:t>
      </w:r>
    </w:p>
    <w:p w:rsidR="00DE2FC0" w:rsidRDefault="00DE2FC0">
      <w:pPr>
        <w:pStyle w:val="ConsPlusNormal"/>
        <w:spacing w:before="220"/>
        <w:ind w:firstLine="540"/>
        <w:jc w:val="both"/>
      </w:pPr>
      <w:r>
        <w:t>- обеспечивать уход за местами захоронения самостоятельно или заключать договор со специализированной службой на выполнение работ по уходу за участком и надмогильным сооружением;</w:t>
      </w:r>
    </w:p>
    <w:p w:rsidR="00DE2FC0" w:rsidRDefault="00DE2FC0">
      <w:pPr>
        <w:pStyle w:val="ConsPlusNormal"/>
        <w:spacing w:before="220"/>
        <w:ind w:firstLine="540"/>
        <w:jc w:val="both"/>
      </w:pPr>
      <w:r>
        <w:t>д) на территории городского кладбища посетителям запрещается:</w:t>
      </w:r>
    </w:p>
    <w:p w:rsidR="00DE2FC0" w:rsidRDefault="00DE2FC0">
      <w:pPr>
        <w:pStyle w:val="ConsPlusNormal"/>
        <w:spacing w:before="220"/>
        <w:ind w:firstLine="540"/>
        <w:jc w:val="both"/>
      </w:pPr>
      <w:r>
        <w:t>- портить памятники, надгробные и иные сооружения, оборудование кладбища, засорять территорию;</w:t>
      </w:r>
    </w:p>
    <w:p w:rsidR="00DE2FC0" w:rsidRDefault="00DE2FC0">
      <w:pPr>
        <w:pStyle w:val="ConsPlusNormal"/>
        <w:spacing w:before="220"/>
        <w:ind w:firstLine="540"/>
        <w:jc w:val="both"/>
      </w:pPr>
      <w:r>
        <w:t>- ломать зеленые насаждения, рвать цветы;</w:t>
      </w:r>
    </w:p>
    <w:p w:rsidR="00DE2FC0" w:rsidRDefault="00DE2FC0">
      <w:pPr>
        <w:pStyle w:val="ConsPlusNormal"/>
        <w:spacing w:before="220"/>
        <w:ind w:firstLine="540"/>
        <w:jc w:val="both"/>
      </w:pPr>
      <w:r>
        <w:t>- выгул собак, пасти домашних животных, ловить птиц;</w:t>
      </w:r>
    </w:p>
    <w:p w:rsidR="00DE2FC0" w:rsidRDefault="00DE2FC0">
      <w:pPr>
        <w:pStyle w:val="ConsPlusNormal"/>
        <w:spacing w:before="220"/>
        <w:ind w:firstLine="540"/>
        <w:jc w:val="both"/>
      </w:pPr>
      <w:r>
        <w:lastRenderedPageBreak/>
        <w:t>- разводить костры, добывать песок и глину, резать дерн;</w:t>
      </w:r>
    </w:p>
    <w:p w:rsidR="00DE2FC0" w:rsidRDefault="00DE2FC0">
      <w:pPr>
        <w:pStyle w:val="ConsPlusNormal"/>
        <w:spacing w:before="220"/>
        <w:ind w:firstLine="540"/>
        <w:jc w:val="both"/>
      </w:pPr>
      <w:r>
        <w:t>- заезжать на мопедах, мотоциклах, лыжах, санях;</w:t>
      </w:r>
    </w:p>
    <w:p w:rsidR="00DE2FC0" w:rsidRDefault="00DE2FC0">
      <w:pPr>
        <w:pStyle w:val="ConsPlusNormal"/>
        <w:spacing w:before="220"/>
        <w:ind w:firstLine="540"/>
        <w:jc w:val="both"/>
      </w:pPr>
      <w:r>
        <w:t>- производить раскопку грунта без согласования со специализированной службой;</w:t>
      </w:r>
    </w:p>
    <w:p w:rsidR="00DE2FC0" w:rsidRDefault="00DE2FC0">
      <w:pPr>
        <w:pStyle w:val="ConsPlusNormal"/>
        <w:spacing w:before="220"/>
        <w:ind w:firstLine="540"/>
        <w:jc w:val="both"/>
      </w:pPr>
      <w:r>
        <w:t>- при обустройстве места погребения (памятники, оградки, другие сооружения) выходить за границы отведенного участка;</w:t>
      </w:r>
    </w:p>
    <w:p w:rsidR="00DE2FC0" w:rsidRDefault="00DE2FC0">
      <w:pPr>
        <w:pStyle w:val="ConsPlusNormal"/>
        <w:spacing w:before="220"/>
        <w:ind w:firstLine="540"/>
        <w:jc w:val="both"/>
      </w:pPr>
      <w:r>
        <w:t>- находиться на территории городского кладбища после его закрытия;</w:t>
      </w:r>
    </w:p>
    <w:p w:rsidR="00DE2FC0" w:rsidRDefault="00DE2FC0">
      <w:pPr>
        <w:pStyle w:val="ConsPlusNormal"/>
        <w:spacing w:before="220"/>
        <w:ind w:firstLine="540"/>
        <w:jc w:val="both"/>
      </w:pPr>
      <w:r>
        <w:t>- оставлять (выносить) мусор в не предназначенных для этого местах;</w:t>
      </w:r>
    </w:p>
    <w:p w:rsidR="00DE2FC0" w:rsidRDefault="00DE2FC0">
      <w:pPr>
        <w:pStyle w:val="ConsPlusNormal"/>
        <w:spacing w:before="220"/>
        <w:ind w:firstLine="540"/>
        <w:jc w:val="both"/>
      </w:pPr>
      <w:r>
        <w:t>- оставлять старые демонтированные надмогильные сооружения в не установленных для этого местах;</w:t>
      </w:r>
    </w:p>
    <w:p w:rsidR="00DE2FC0" w:rsidRDefault="00DE2FC0">
      <w:pPr>
        <w:pStyle w:val="ConsPlusNormal"/>
        <w:spacing w:before="220"/>
        <w:ind w:firstLine="540"/>
        <w:jc w:val="both"/>
      </w:pPr>
      <w:r>
        <w:t>е) посетители - инвалиды 1 и 2 группы могут пользоваться легковым транспортом с ручным управлением или мотоколяской для проезда на территорию городского кладбища.</w:t>
      </w:r>
    </w:p>
    <w:p w:rsidR="00DE2FC0" w:rsidRDefault="00DE2FC0">
      <w:pPr>
        <w:pStyle w:val="ConsPlusNormal"/>
        <w:spacing w:before="220"/>
        <w:ind w:firstLine="540"/>
        <w:jc w:val="both"/>
      </w:pPr>
      <w:r>
        <w:t>48. Надругательство над телами умерших либо уничтожение, повреждение или осквернение мест погребения, надмогильных сооружений или кладбищенских зданий, предназначенных для церемоний в связи с погребением умерших или их поминовением, влечет уголовную ответственность, в порядке, установленном законодательством.</w:t>
      </w:r>
    </w:p>
    <w:p w:rsidR="00DE2FC0" w:rsidRDefault="00DE2FC0">
      <w:pPr>
        <w:pStyle w:val="ConsPlusNormal"/>
        <w:spacing w:before="220"/>
        <w:ind w:firstLine="540"/>
        <w:jc w:val="both"/>
      </w:pPr>
      <w:r>
        <w:t>49. Автокатафалк имеет право проезда до места погребения. Сопровождающий транспорт, образующий похоронную процессию, должен быть поставлен на стоянку.</w:t>
      </w:r>
    </w:p>
    <w:p w:rsidR="00DE2FC0" w:rsidRDefault="00DE2FC0">
      <w:pPr>
        <w:pStyle w:val="ConsPlusNormal"/>
        <w:spacing w:before="220"/>
        <w:ind w:firstLine="540"/>
        <w:jc w:val="both"/>
      </w:pPr>
      <w:r>
        <w:t>50. Движение транспортных средств по территории кладбища осуществляется согласно схеме движений, утвержденной и вывешенной на въезде на кладбище специализированной службой по вопросам похоронного дела.</w:t>
      </w:r>
    </w:p>
    <w:p w:rsidR="00DE2FC0" w:rsidRDefault="00DE2FC0">
      <w:pPr>
        <w:pStyle w:val="ConsPlusNormal"/>
        <w:jc w:val="both"/>
      </w:pPr>
    </w:p>
    <w:p w:rsidR="00DE2FC0" w:rsidRDefault="00DE2FC0">
      <w:pPr>
        <w:pStyle w:val="ConsPlusTitle"/>
        <w:jc w:val="center"/>
        <w:outlineLvl w:val="1"/>
      </w:pPr>
      <w:r>
        <w:t>6. Прочее</w:t>
      </w:r>
    </w:p>
    <w:p w:rsidR="00DE2FC0" w:rsidRDefault="00DE2FC0">
      <w:pPr>
        <w:pStyle w:val="ConsPlusNormal"/>
        <w:jc w:val="both"/>
      </w:pPr>
    </w:p>
    <w:p w:rsidR="00DE2FC0" w:rsidRDefault="00DE2FC0">
      <w:pPr>
        <w:pStyle w:val="ConsPlusNormal"/>
        <w:ind w:firstLine="540"/>
        <w:jc w:val="both"/>
      </w:pPr>
      <w:r>
        <w:t>51. Финансовое обеспечение содержания мест захоронения осуществляется за счет средств бюджета городского округа.</w:t>
      </w:r>
    </w:p>
    <w:p w:rsidR="00DE2FC0" w:rsidRDefault="00DE2FC0">
      <w:pPr>
        <w:pStyle w:val="ConsPlusNormal"/>
        <w:spacing w:before="220"/>
        <w:ind w:firstLine="540"/>
        <w:jc w:val="both"/>
      </w:pPr>
      <w:r>
        <w:t xml:space="preserve">52. </w:t>
      </w:r>
      <w:proofErr w:type="gramStart"/>
      <w:r>
        <w:t>В случае, если стоимость услуг, предоставляемых согласно гарантированному перечню услуг по погребению, а также услуг по погребению погибших (умерших), не имеющих супруга, близких родственников, иных родственников либо законного представителя, оказываемых специализированной службой, превышает установленную федеральным законодательством и законодательством Ханты-Мансийского автономного округа - Югры, то финансовое обеспечение затрат, связанных с оказанием вышеуказанных услуг, производится в виде предоставления учреждению субсидии на иные цели</w:t>
      </w:r>
      <w:proofErr w:type="gramEnd"/>
      <w:r>
        <w:t>. Субсидия на иные цели предоставляется на основании Соглашения о предоставлении из бюджета городского округа субсидии.</w:t>
      </w:r>
    </w:p>
    <w:p w:rsidR="00DE2FC0" w:rsidRDefault="00DE2FC0">
      <w:pPr>
        <w:pStyle w:val="ConsPlusNormal"/>
        <w:jc w:val="both"/>
      </w:pPr>
      <w:r>
        <w:t xml:space="preserve">(в ред. </w:t>
      </w:r>
      <w:hyperlink r:id="rId62">
        <w:r>
          <w:rPr>
            <w:color w:val="0000FF"/>
          </w:rPr>
          <w:t>постановления</w:t>
        </w:r>
      </w:hyperlink>
      <w:r>
        <w:t xml:space="preserve"> Администрации города Лангепаса от 14.06.2024 N 917)</w:t>
      </w:r>
    </w:p>
    <w:p w:rsidR="00DE2FC0" w:rsidRDefault="00DE2FC0">
      <w:pPr>
        <w:pStyle w:val="ConsPlusNormal"/>
        <w:spacing w:before="220"/>
        <w:ind w:firstLine="540"/>
        <w:jc w:val="both"/>
      </w:pPr>
      <w:r>
        <w:t xml:space="preserve">53. </w:t>
      </w:r>
      <w:proofErr w:type="gramStart"/>
      <w:r>
        <w:t>Контроль за</w:t>
      </w:r>
      <w:proofErr w:type="gramEnd"/>
      <w:r>
        <w:t xml:space="preserve"> деятельностью в сфере организации погребения и похоронного дела осуществляет структурное подразделение администрации города Лангепаса, курирующее деятельность ЛГ МБУ "ДЭУ", в состав которого входит специализированная служба.</w:t>
      </w:r>
    </w:p>
    <w:p w:rsidR="00DE2FC0" w:rsidRDefault="00DE2FC0">
      <w:pPr>
        <w:pStyle w:val="ConsPlusNormal"/>
        <w:ind w:firstLine="540"/>
        <w:jc w:val="both"/>
      </w:pPr>
    </w:p>
    <w:p w:rsidR="00DE2FC0" w:rsidRDefault="00DE2FC0">
      <w:pPr>
        <w:pStyle w:val="ConsPlusTitle"/>
        <w:jc w:val="center"/>
        <w:outlineLvl w:val="1"/>
      </w:pPr>
      <w:r>
        <w:t>7. Захоронение погибших (умерших) военнослужащих, ветеранов</w:t>
      </w:r>
    </w:p>
    <w:p w:rsidR="00DE2FC0" w:rsidRDefault="00DE2FC0">
      <w:pPr>
        <w:pStyle w:val="ConsPlusTitle"/>
        <w:jc w:val="center"/>
      </w:pPr>
      <w:r>
        <w:t>и отдельных категорий граждан, указанных в статье 11</w:t>
      </w:r>
    </w:p>
    <w:p w:rsidR="00DE2FC0" w:rsidRDefault="00DE2FC0">
      <w:pPr>
        <w:pStyle w:val="ConsPlusTitle"/>
        <w:jc w:val="center"/>
      </w:pPr>
      <w:r>
        <w:t>Федерального закона от 12.01.1996 N 8-ФЗ "О погребении</w:t>
      </w:r>
    </w:p>
    <w:p w:rsidR="00DE2FC0" w:rsidRDefault="00DE2FC0">
      <w:pPr>
        <w:pStyle w:val="ConsPlusTitle"/>
        <w:jc w:val="center"/>
      </w:pPr>
      <w:r>
        <w:t xml:space="preserve">и похоронном </w:t>
      </w:r>
      <w:proofErr w:type="gramStart"/>
      <w:r>
        <w:t>деле</w:t>
      </w:r>
      <w:proofErr w:type="gramEnd"/>
      <w:r>
        <w:t>"</w:t>
      </w:r>
    </w:p>
    <w:p w:rsidR="00DE2FC0" w:rsidRDefault="00DE2FC0">
      <w:pPr>
        <w:pStyle w:val="ConsPlusNormal"/>
        <w:jc w:val="center"/>
      </w:pPr>
    </w:p>
    <w:p w:rsidR="00DE2FC0" w:rsidRDefault="00DE2FC0">
      <w:pPr>
        <w:pStyle w:val="ConsPlusNormal"/>
        <w:jc w:val="center"/>
      </w:pPr>
      <w:proofErr w:type="gramStart"/>
      <w:r>
        <w:t xml:space="preserve">(в ред. </w:t>
      </w:r>
      <w:hyperlink r:id="rId63">
        <w:r>
          <w:rPr>
            <w:color w:val="0000FF"/>
          </w:rPr>
          <w:t>постановления</w:t>
        </w:r>
      </w:hyperlink>
      <w:r>
        <w:t xml:space="preserve"> Администрации города Лангепаса</w:t>
      </w:r>
      <w:proofErr w:type="gramEnd"/>
    </w:p>
    <w:p w:rsidR="00DE2FC0" w:rsidRDefault="00DE2FC0">
      <w:pPr>
        <w:pStyle w:val="ConsPlusNormal"/>
        <w:jc w:val="center"/>
      </w:pPr>
      <w:r>
        <w:lastRenderedPageBreak/>
        <w:t>от 22.07.2025 N 1266)</w:t>
      </w:r>
    </w:p>
    <w:p w:rsidR="00DE2FC0" w:rsidRDefault="00DE2FC0">
      <w:pPr>
        <w:pStyle w:val="ConsPlusNormal"/>
        <w:jc w:val="center"/>
      </w:pPr>
    </w:p>
    <w:p w:rsidR="00DE2FC0" w:rsidRDefault="00DE2FC0">
      <w:pPr>
        <w:pStyle w:val="ConsPlusNormal"/>
        <w:ind w:firstLine="540"/>
        <w:jc w:val="both"/>
      </w:pPr>
      <w:r>
        <w:t xml:space="preserve">54. </w:t>
      </w:r>
      <w:proofErr w:type="gramStart"/>
      <w:r>
        <w:t xml:space="preserve">Погребение погибшего (умершего) лица из числа лиц, указанных в </w:t>
      </w:r>
      <w:hyperlink r:id="rId64">
        <w:r>
          <w:rPr>
            <w:color w:val="0000FF"/>
          </w:rPr>
          <w:t>части 1 статьи 11</w:t>
        </w:r>
      </w:hyperlink>
      <w:r>
        <w:t xml:space="preserve"> Федерального закона от 12.01.1996 N 8-ФЗ "О погребении и похоронном деле", осуществляется на воинском участке общественного кладбища ("Аллея славы")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 а при отсутствии таковых - иных</w:t>
      </w:r>
      <w:proofErr w:type="gramEnd"/>
      <w:r>
        <w:t xml:space="preserve"> лиц, взявших на себя обязанность осуществить погребение погибшего (умершего) (далее - воинские захоронения) в порядке, предусмотренном </w:t>
      </w:r>
      <w:hyperlink w:anchor="P132">
        <w:r>
          <w:rPr>
            <w:color w:val="0000FF"/>
          </w:rPr>
          <w:t>разделом 4</w:t>
        </w:r>
      </w:hyperlink>
      <w:r>
        <w:t xml:space="preserve"> Положения.</w:t>
      </w:r>
    </w:p>
    <w:p w:rsidR="00DE2FC0" w:rsidRDefault="00DE2FC0">
      <w:pPr>
        <w:pStyle w:val="ConsPlusNormal"/>
        <w:spacing w:before="220"/>
        <w:ind w:firstLine="540"/>
        <w:jc w:val="both"/>
      </w:pPr>
      <w:r>
        <w:t xml:space="preserve">55. </w:t>
      </w:r>
      <w:proofErr w:type="gramStart"/>
      <w:r>
        <w:t xml:space="preserve">Погребение погибшего (умершего) лица из числа лиц, указанных в </w:t>
      </w:r>
      <w:hyperlink r:id="rId65">
        <w:r>
          <w:rPr>
            <w:color w:val="0000FF"/>
          </w:rPr>
          <w:t>части 1 статьи 11</w:t>
        </w:r>
      </w:hyperlink>
      <w:r>
        <w:t xml:space="preserve"> Федерального закона от 12.01.1996 N 8-ФЗ "О погребении и похоронном деле", оплата услуг по погребению, а также по изготовлению и установке намогильного сооружения осуществляется в соответствии со </w:t>
      </w:r>
      <w:hyperlink r:id="rId66">
        <w:r>
          <w:rPr>
            <w:color w:val="0000FF"/>
          </w:rPr>
          <w:t>статьей 11</w:t>
        </w:r>
      </w:hyperlink>
      <w:r>
        <w:t xml:space="preserve"> Федерального закона от 12.01.1996 "8-ФЗ "О погребении и похоронном деле" и определяется федеральными органами исполнительной власти и федеральными</w:t>
      </w:r>
      <w:proofErr w:type="gramEnd"/>
      <w:r>
        <w:t xml:space="preserve"> государственными органами, в которых федеральным законом предусмотрена военная служба (служба).</w:t>
      </w:r>
    </w:p>
    <w:p w:rsidR="00DE2FC0" w:rsidRDefault="00DE2FC0">
      <w:pPr>
        <w:pStyle w:val="ConsPlusNormal"/>
        <w:spacing w:before="220"/>
        <w:ind w:firstLine="540"/>
        <w:jc w:val="both"/>
      </w:pPr>
      <w:r>
        <w:t>56. Намогильные сооружения воинского участка "Аллеи Славы" выполняются в едином архитектурно-ландшафтном решении.</w:t>
      </w:r>
    </w:p>
    <w:p w:rsidR="00DE2FC0" w:rsidRDefault="00DE2FC0">
      <w:pPr>
        <w:pStyle w:val="ConsPlusNormal"/>
        <w:spacing w:before="220"/>
        <w:ind w:firstLine="540"/>
        <w:jc w:val="both"/>
      </w:pPr>
      <w:r>
        <w:t>Допустимые размеры памятника и его эскиз, схема обустройства ряда захоронений, размер земельного участка под захоронение и намогильное обустройство должны быть выполнены в соответствии с эскизом обустройства воинского участка "Аллеи Славы", разработанным комитетом по архитектуре и градостроительства администрации города Лангепаса и утвержденным попечительским советом по вопросам похоронного дела города Лангепаса.</w:t>
      </w:r>
    </w:p>
    <w:p w:rsidR="00DE2FC0" w:rsidRDefault="00DE2FC0">
      <w:pPr>
        <w:pStyle w:val="ConsPlusNormal"/>
        <w:spacing w:before="220"/>
        <w:ind w:firstLine="540"/>
        <w:jc w:val="both"/>
      </w:pPr>
      <w:r>
        <w:t>На индивидуальном месте захоронения воинских участков общественных кладбищ ("Аллеи Славы") запрещено высаживать деревья, кусты, цветы, устанавливать намогильную ограду, бордюры, скамью, стол, навес и иные сооружения, не предусмотренные эскизом.</w:t>
      </w:r>
    </w:p>
    <w:p w:rsidR="00DE2FC0" w:rsidRDefault="00DE2FC0">
      <w:pPr>
        <w:pStyle w:val="ConsPlusNormal"/>
        <w:spacing w:before="220"/>
        <w:ind w:firstLine="540"/>
        <w:jc w:val="both"/>
      </w:pPr>
      <w:r>
        <w:t>Захоронение на "Аллее Славы" производится в последовательном порядке до полного завершения захоронений в текущем ряду. Захоронения в новом ряду осуществлять (при необходимости) при отсутствии места для захоронений в предыдущем ряду.</w:t>
      </w:r>
    </w:p>
    <w:p w:rsidR="00DE2FC0" w:rsidRDefault="00DE2FC0">
      <w:pPr>
        <w:pStyle w:val="ConsPlusNormal"/>
        <w:spacing w:before="220"/>
        <w:ind w:firstLine="540"/>
        <w:jc w:val="both"/>
      </w:pPr>
      <w:r>
        <w:t>Памятник на индивидуальном месте захоронения устанавливается лицом, ответственным за захоронение, по согласованию со специализированной службой по вопросам похоронного дела, уполномоченной на содержание и благоустройство общественных кладбищ. Памятник, установленный на индивидуальном месте захоронения, является собственностью лица, ответственного за захоронение.</w:t>
      </w:r>
    </w:p>
    <w:p w:rsidR="00DE2FC0" w:rsidRDefault="00DE2FC0">
      <w:pPr>
        <w:pStyle w:val="ConsPlusNormal"/>
        <w:spacing w:before="220"/>
        <w:ind w:firstLine="540"/>
        <w:jc w:val="both"/>
      </w:pPr>
      <w:r>
        <w:t>57. Захоронение (перезахоронение) погибших при защите Отечества осуществляется с отданием воинских почестей. Ответственность в части отдания воинских почестей возлагается на военный комиссариат городов Лангепас и Покачи Ханты-Мансийского автономного округа - Югры. При этом не запрещается проведение религиозных обрядов.</w:t>
      </w:r>
    </w:p>
    <w:p w:rsidR="00DE2FC0" w:rsidRDefault="00DE2FC0">
      <w:pPr>
        <w:pStyle w:val="ConsPlusNormal"/>
        <w:spacing w:before="220"/>
        <w:ind w:firstLine="540"/>
        <w:jc w:val="both"/>
      </w:pPr>
      <w:r>
        <w:t xml:space="preserve">58. </w:t>
      </w:r>
      <w:proofErr w:type="gramStart"/>
      <w:r>
        <w:t xml:space="preserve">Перезахоронение останков, погибших при защите Отечества осуществляется в соответствии с требованиями </w:t>
      </w:r>
      <w:hyperlink w:anchor="P172">
        <w:r>
          <w:rPr>
            <w:color w:val="0000FF"/>
          </w:rPr>
          <w:t>пункта 36</w:t>
        </w:r>
      </w:hyperlink>
      <w:r>
        <w:t xml:space="preserve"> настоящего Положения по решению уполномоченного органа государственной власти Ханты-Мансийского автономного округа - Югры, в соответствии с законодательством Ханты-Мансийского автономного округа - Югры в сфере увековечения памяти погибших при защите Отечества, с обязательным уведомлением родственников погибших, розыск которых осуществляет военный комиссариат городов Лангепас и Покачи Ханты-Мансийского автономного округа - Югры.</w:t>
      </w:r>
      <w:proofErr w:type="gramEnd"/>
    </w:p>
    <w:p w:rsidR="00DE2FC0" w:rsidRDefault="00DE2FC0">
      <w:pPr>
        <w:pStyle w:val="ConsPlusNormal"/>
        <w:spacing w:before="220"/>
        <w:ind w:firstLine="540"/>
        <w:jc w:val="both"/>
      </w:pPr>
      <w:r>
        <w:t xml:space="preserve">59. Захоронение погибших в ходе военных действий проводится в соответствии с </w:t>
      </w:r>
      <w:r>
        <w:lastRenderedPageBreak/>
        <w:t>требованиями уставов, приказов и директив командования.</w:t>
      </w:r>
    </w:p>
    <w:p w:rsidR="00DE2FC0" w:rsidRDefault="00DE2FC0">
      <w:pPr>
        <w:pStyle w:val="ConsPlusNormal"/>
        <w:spacing w:before="220"/>
        <w:ind w:firstLine="540"/>
        <w:jc w:val="both"/>
      </w:pPr>
      <w:r>
        <w:t xml:space="preserve">60. Воинские захоронения подлежат учету и паспортизации в соответствии со </w:t>
      </w:r>
      <w:hyperlink r:id="rId67">
        <w:r>
          <w:rPr>
            <w:color w:val="0000FF"/>
          </w:rPr>
          <w:t>статьей 5</w:t>
        </w:r>
      </w:hyperlink>
      <w:r>
        <w:t xml:space="preserve"> Закона Российской Федерации от 14.01.1993 N 4292-1 "Об увековечении памяти погибших при защите Отечества", </w:t>
      </w:r>
      <w:hyperlink r:id="rId68">
        <w:r>
          <w:rPr>
            <w:color w:val="0000FF"/>
          </w:rPr>
          <w:t>приказом</w:t>
        </w:r>
      </w:hyperlink>
      <w:r>
        <w:t xml:space="preserve"> Министра обороны Российской Федерации от 14.10.2021 N 605 "Об установлении Порядка паспортизации и централизованного учета воинских захоронений".</w:t>
      </w:r>
    </w:p>
    <w:p w:rsidR="00DE2FC0" w:rsidRDefault="00DE2FC0">
      <w:pPr>
        <w:pStyle w:val="ConsPlusNormal"/>
        <w:spacing w:before="220"/>
        <w:ind w:firstLine="540"/>
        <w:jc w:val="both"/>
      </w:pPr>
      <w:r>
        <w:t>На территории города Лангепаса их учет ведется ЛГ МБУ "ДЭУ". На каждое воинское захоронение устанавливается мемориальный знак и составляется паспорт.</w:t>
      </w:r>
    </w:p>
    <w:p w:rsidR="00DE2FC0" w:rsidRDefault="00DE2FC0">
      <w:pPr>
        <w:pStyle w:val="ConsPlusNormal"/>
        <w:spacing w:before="220"/>
        <w:ind w:firstLine="540"/>
        <w:jc w:val="both"/>
      </w:pPr>
      <w:r>
        <w:t xml:space="preserve">61. Надписи и обозначения, содержащие информацию о воинском захоронении, а также графические идентификаторы - QR-коды выполняются ЛГ МБУ "ДЭУ" в соответствии с </w:t>
      </w:r>
      <w:hyperlink r:id="rId69">
        <w:r>
          <w:rPr>
            <w:color w:val="0000FF"/>
          </w:rPr>
          <w:t>постановлением</w:t>
        </w:r>
      </w:hyperlink>
      <w:r>
        <w:t xml:space="preserve"> Правительства Российской Федерации от 21.12.2023 N 2228 "О некоторых вопросах установки надписей и обозначений на воинские захоронения и памятники Великой Отечественной войны".</w:t>
      </w:r>
    </w:p>
    <w:p w:rsidR="00DE2FC0" w:rsidRDefault="00DE2FC0">
      <w:pPr>
        <w:pStyle w:val="ConsPlusNormal"/>
        <w:spacing w:before="220"/>
        <w:ind w:firstLine="540"/>
        <w:jc w:val="both"/>
      </w:pPr>
      <w:r>
        <w:t>62. Содержание воинского участка "Аллеи Славы" осуществляется за счет средств бюджета города Лангепаса и обеспечивается ЛГ МБУ "ДЭУ".</w:t>
      </w:r>
    </w:p>
    <w:p w:rsidR="00DE2FC0" w:rsidRDefault="00DE2FC0">
      <w:pPr>
        <w:pStyle w:val="ConsPlusNormal"/>
        <w:spacing w:before="220"/>
        <w:ind w:firstLine="540"/>
        <w:jc w:val="both"/>
      </w:pPr>
      <w:r>
        <w:t>63. Граждане и юридические лица несут ответственность за сохранность воинских захоронений, находящихся на земельных участках, правообладателями которых они являются.</w:t>
      </w:r>
    </w:p>
    <w:p w:rsidR="00DE2FC0" w:rsidRDefault="00DE2FC0">
      <w:pPr>
        <w:pStyle w:val="ConsPlusNormal"/>
        <w:spacing w:before="220"/>
        <w:ind w:firstLine="540"/>
        <w:jc w:val="both"/>
      </w:pPr>
      <w:r>
        <w:t xml:space="preserve">64. Мероприятия по захоронению непогребенных останков погибших при защите Отечества регулируются в соответствии с требованиями </w:t>
      </w:r>
      <w:hyperlink r:id="rId70">
        <w:r>
          <w:rPr>
            <w:color w:val="0000FF"/>
          </w:rPr>
          <w:t>статьи 6</w:t>
        </w:r>
      </w:hyperlink>
      <w:r>
        <w:t xml:space="preserve"> Закона Российской Федерации от 14.01.1993 N 4292-1 "Об увековечении памяти погибших при защите Отечества".</w:t>
      </w:r>
    </w:p>
    <w:p w:rsidR="00DE2FC0" w:rsidRDefault="00DE2FC0">
      <w:pPr>
        <w:pStyle w:val="ConsPlusNormal"/>
        <w:spacing w:before="220"/>
        <w:ind w:firstLine="540"/>
        <w:jc w:val="both"/>
      </w:pPr>
      <w:r>
        <w:t>65. Пришедшие в негодность воинские захоронения, мемориальные сооружения и объекты, увековечивающие память погибших, подлежат восстановлению.</w:t>
      </w:r>
    </w:p>
    <w:p w:rsidR="00DE2FC0" w:rsidRDefault="00DE2FC0">
      <w:pPr>
        <w:pStyle w:val="ConsPlusNormal"/>
        <w:spacing w:before="220"/>
        <w:ind w:firstLine="540"/>
        <w:jc w:val="both"/>
      </w:pPr>
      <w:r>
        <w:t>66. Граждане или юридические лица, виновные в повреждении воинских захоронений, обязаны их восстановить.</w:t>
      </w:r>
    </w:p>
    <w:p w:rsidR="00DE2FC0" w:rsidRDefault="00DE2FC0">
      <w:pPr>
        <w:pStyle w:val="ConsPlusNormal"/>
        <w:spacing w:before="220"/>
        <w:ind w:firstLine="540"/>
        <w:jc w:val="both"/>
      </w:pPr>
      <w:r>
        <w:t xml:space="preserve">67. Специализированной службой по вопросам похоронного дела обеспечивается беспрепятственный доступ к месту погребения лиц, оказывающих услуги по погребению погибших (умерших) граждан, категории которых перечислены в </w:t>
      </w:r>
      <w:hyperlink r:id="rId71">
        <w:r>
          <w:rPr>
            <w:color w:val="0000FF"/>
          </w:rPr>
          <w:t>части 1 статьи 11</w:t>
        </w:r>
      </w:hyperlink>
      <w:r>
        <w:t xml:space="preserve"> Федерального закона от 12.01.1996 N 8-ФЗ "О погребении и похоронном деле".</w:t>
      </w:r>
    </w:p>
    <w:p w:rsidR="00DE2FC0" w:rsidRDefault="00DE2FC0">
      <w:pPr>
        <w:pStyle w:val="ConsPlusNormal"/>
        <w:ind w:firstLine="540"/>
        <w:jc w:val="both"/>
      </w:pPr>
    </w:p>
    <w:p w:rsidR="00DE2FC0" w:rsidRDefault="00DE2FC0">
      <w:pPr>
        <w:pStyle w:val="ConsPlusTitle"/>
        <w:jc w:val="center"/>
        <w:outlineLvl w:val="1"/>
      </w:pPr>
      <w:r>
        <w:t>8. Об увековечении памяти жертв геноцида советского народа</w:t>
      </w:r>
    </w:p>
    <w:p w:rsidR="00DE2FC0" w:rsidRDefault="00DE2FC0">
      <w:pPr>
        <w:pStyle w:val="ConsPlusTitle"/>
        <w:jc w:val="center"/>
      </w:pPr>
      <w:r>
        <w:t>в период Великой Отечественной войны 1941 - 1945 годов</w:t>
      </w:r>
    </w:p>
    <w:p w:rsidR="00DE2FC0" w:rsidRDefault="00DE2FC0">
      <w:pPr>
        <w:pStyle w:val="ConsPlusNormal"/>
        <w:jc w:val="center"/>
      </w:pPr>
    </w:p>
    <w:p w:rsidR="00DE2FC0" w:rsidRDefault="00DE2FC0">
      <w:pPr>
        <w:pStyle w:val="ConsPlusNormal"/>
        <w:jc w:val="center"/>
      </w:pPr>
      <w:proofErr w:type="gramStart"/>
      <w:r>
        <w:t xml:space="preserve">(введен </w:t>
      </w:r>
      <w:hyperlink r:id="rId72">
        <w:r>
          <w:rPr>
            <w:color w:val="0000FF"/>
          </w:rPr>
          <w:t>постановлением</w:t>
        </w:r>
      </w:hyperlink>
      <w:r>
        <w:t xml:space="preserve"> Администрации города Лангепаса</w:t>
      </w:r>
      <w:proofErr w:type="gramEnd"/>
    </w:p>
    <w:p w:rsidR="00DE2FC0" w:rsidRDefault="00DE2FC0">
      <w:pPr>
        <w:pStyle w:val="ConsPlusNormal"/>
        <w:jc w:val="center"/>
      </w:pPr>
      <w:r>
        <w:t>от 22.07.2025 N 1266)</w:t>
      </w:r>
    </w:p>
    <w:p w:rsidR="00DE2FC0" w:rsidRDefault="00DE2FC0">
      <w:pPr>
        <w:pStyle w:val="ConsPlusNormal"/>
        <w:ind w:firstLine="540"/>
        <w:jc w:val="both"/>
      </w:pPr>
    </w:p>
    <w:p w:rsidR="00DE2FC0" w:rsidRDefault="00DE2FC0">
      <w:pPr>
        <w:pStyle w:val="ConsPlusNormal"/>
        <w:ind w:firstLine="540"/>
        <w:jc w:val="both"/>
      </w:pPr>
      <w:r>
        <w:t xml:space="preserve">68. Увековечению подлежит память жертв геноцида советского народа, погибших в период Великой Отечественной войны 1941 - 1945 годов в соответствии со </w:t>
      </w:r>
      <w:hyperlink r:id="rId73">
        <w:r>
          <w:rPr>
            <w:color w:val="0000FF"/>
          </w:rPr>
          <w:t>статьей 3</w:t>
        </w:r>
      </w:hyperlink>
      <w:r>
        <w:t xml:space="preserve"> Федерального закона от 21.04.2025 N 74-ФЗ "Об увековечении памяти жертв геноцида советского народа в период Великой Отечественной войны 1941 - 1945 годов".</w:t>
      </w:r>
    </w:p>
    <w:p w:rsidR="00DE2FC0" w:rsidRDefault="00DE2FC0">
      <w:pPr>
        <w:pStyle w:val="ConsPlusNormal"/>
        <w:spacing w:before="220"/>
        <w:ind w:firstLine="540"/>
        <w:jc w:val="both"/>
      </w:pPr>
      <w:r>
        <w:t xml:space="preserve">69. Захоронения останков жертв геноцида советского народа подлежат государственному учету в течение шести месяцев со дня окончания работ по их захоронению (перезахоронению). Учет таких захоронений осуществляется ЛГ МБУ "ДЭУ" в соответствии со </w:t>
      </w:r>
      <w:hyperlink r:id="rId74">
        <w:r>
          <w:rPr>
            <w:color w:val="0000FF"/>
          </w:rPr>
          <w:t>статьей 6</w:t>
        </w:r>
      </w:hyperlink>
      <w:r>
        <w:t xml:space="preserve"> Федерального закона от 21.04.2025 N 74-ФЗ "Об увековечении памяти жертв геноцида советского народа в период Великой Отечественной войны 1941 - 1945 годов". На каждое захоронение останков жертв геноцида советского народа устанавливается памятный знак, надписи и </w:t>
      </w:r>
      <w:proofErr w:type="gramStart"/>
      <w:r>
        <w:t>обозначения, содержащие информацию о таком захоронении и составляется</w:t>
      </w:r>
      <w:proofErr w:type="gramEnd"/>
      <w:r>
        <w:t xml:space="preserve"> паспорт.</w:t>
      </w:r>
    </w:p>
    <w:p w:rsidR="00DE2FC0" w:rsidRDefault="00DE2FC0">
      <w:pPr>
        <w:pStyle w:val="ConsPlusNormal"/>
        <w:spacing w:before="220"/>
        <w:ind w:firstLine="540"/>
        <w:jc w:val="both"/>
      </w:pPr>
      <w:r>
        <w:lastRenderedPageBreak/>
        <w:t>70. Пришедшие в негодность захоронения останков жертв геноцида советского народа, мемориальные сооружения и объекты, увековечивающие их память, подлежат восстановлению.</w:t>
      </w:r>
    </w:p>
    <w:p w:rsidR="00DE2FC0" w:rsidRDefault="00DE2FC0">
      <w:pPr>
        <w:pStyle w:val="ConsPlusNormal"/>
        <w:spacing w:before="220"/>
        <w:ind w:firstLine="540"/>
        <w:jc w:val="both"/>
      </w:pPr>
      <w:r>
        <w:t>71. Захоронения останков жертв геноцида советского народа, поврежденные вследствие действий (бездействия) граждан и (или) юридических лиц, подлежат восстановлению за счет этих граждан и (или) юридических лиц.</w:t>
      </w:r>
    </w:p>
    <w:p w:rsidR="00DE2FC0" w:rsidRDefault="00DE2FC0">
      <w:pPr>
        <w:pStyle w:val="ConsPlusNormal"/>
        <w:spacing w:before="220"/>
        <w:ind w:firstLine="540"/>
        <w:jc w:val="both"/>
      </w:pPr>
      <w:r>
        <w:t xml:space="preserve">72. </w:t>
      </w:r>
      <w:proofErr w:type="gramStart"/>
      <w:r>
        <w:t xml:space="preserve">Расходы на проведение мероприятий, связанных с увековечением памяти жертв геноцида советского народа, могут осуществляться за счет средств местных бюджетов в соответствии с полномочиями органов местного самоуправления, установленными Федеральным </w:t>
      </w:r>
      <w:hyperlink r:id="rId75">
        <w:r>
          <w:rPr>
            <w:color w:val="0000FF"/>
          </w:rPr>
          <w:t>законом</w:t>
        </w:r>
      </w:hyperlink>
      <w:r>
        <w:t xml:space="preserve"> от 21.04.2025 N 74-ФЗ "Об увековечении памяти жертв геноцида советского народа в период Великой Отечественной войны 1941 - 1945 годов", а также за счет добровольных взносов и пожертвований юридических и физических лиц.</w:t>
      </w:r>
      <w:proofErr w:type="gramEnd"/>
    </w:p>
    <w:p w:rsidR="00DE2FC0" w:rsidRDefault="00DE2FC0">
      <w:pPr>
        <w:pStyle w:val="ConsPlusNormal"/>
        <w:ind w:firstLine="540"/>
        <w:jc w:val="both"/>
      </w:pPr>
    </w:p>
    <w:p w:rsidR="00DE2FC0" w:rsidRDefault="00DE2FC0">
      <w:pPr>
        <w:pStyle w:val="ConsPlusNormal"/>
        <w:ind w:firstLine="540"/>
        <w:jc w:val="both"/>
      </w:pPr>
    </w:p>
    <w:p w:rsidR="00DE2FC0" w:rsidRDefault="00DE2FC0">
      <w:pPr>
        <w:pStyle w:val="ConsPlusNormal"/>
        <w:pBdr>
          <w:bottom w:val="single" w:sz="6" w:space="0" w:color="auto"/>
        </w:pBdr>
        <w:spacing w:before="100" w:after="100"/>
        <w:jc w:val="both"/>
        <w:rPr>
          <w:sz w:val="2"/>
          <w:szCs w:val="2"/>
        </w:rPr>
      </w:pPr>
    </w:p>
    <w:p w:rsidR="00BA669D" w:rsidRDefault="00DE2FC0">
      <w:bookmarkStart w:id="5" w:name="_GoBack"/>
      <w:bookmarkEnd w:id="5"/>
    </w:p>
    <w:sectPr w:rsidR="00BA669D" w:rsidSect="009C7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C0"/>
    <w:rsid w:val="004A12EF"/>
    <w:rsid w:val="00763302"/>
    <w:rsid w:val="00DE2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F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2F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2FC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F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2F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2F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480&amp;dst=100190" TargetMode="External"/><Relationship Id="rId18" Type="http://schemas.openxmlformats.org/officeDocument/2006/relationships/hyperlink" Target="https://login.consultant.ru/link/?req=doc&amp;base=RLAW926&amp;n=92328" TargetMode="External"/><Relationship Id="rId26" Type="http://schemas.openxmlformats.org/officeDocument/2006/relationships/hyperlink" Target="https://login.consultant.ru/link/?req=doc&amp;base=LAW&amp;n=529678" TargetMode="External"/><Relationship Id="rId39" Type="http://schemas.openxmlformats.org/officeDocument/2006/relationships/hyperlink" Target="https://login.consultant.ru/link/?req=doc&amp;base=LAW&amp;n=468291&amp;dst=100085" TargetMode="External"/><Relationship Id="rId21" Type="http://schemas.openxmlformats.org/officeDocument/2006/relationships/hyperlink" Target="https://login.consultant.ru/link/?req=doc&amp;base=RLAW926&amp;n=281434&amp;dst=100005" TargetMode="External"/><Relationship Id="rId34" Type="http://schemas.openxmlformats.org/officeDocument/2006/relationships/hyperlink" Target="https://login.consultant.ru/link/?req=doc&amp;base=RLAW926&amp;n=241789&amp;dst=100006" TargetMode="External"/><Relationship Id="rId42" Type="http://schemas.openxmlformats.org/officeDocument/2006/relationships/hyperlink" Target="https://login.consultant.ru/link/?req=doc&amp;base=RLAW926&amp;n=304702&amp;dst=100012" TargetMode="External"/><Relationship Id="rId47" Type="http://schemas.openxmlformats.org/officeDocument/2006/relationships/hyperlink" Target="https://login.consultant.ru/link/?req=doc&amp;base=LAW&amp;n=468291" TargetMode="External"/><Relationship Id="rId50" Type="http://schemas.openxmlformats.org/officeDocument/2006/relationships/hyperlink" Target="https://login.consultant.ru/link/?req=doc&amp;base=RLAW926&amp;n=241789&amp;dst=100008" TargetMode="External"/><Relationship Id="rId55" Type="http://schemas.openxmlformats.org/officeDocument/2006/relationships/hyperlink" Target="https://login.consultant.ru/link/?req=doc&amp;base=LAW&amp;n=527704&amp;dst=100041" TargetMode="External"/><Relationship Id="rId63" Type="http://schemas.openxmlformats.org/officeDocument/2006/relationships/hyperlink" Target="https://login.consultant.ru/link/?req=doc&amp;base=RLAW926&amp;n=329337&amp;dst=100022" TargetMode="External"/><Relationship Id="rId68" Type="http://schemas.openxmlformats.org/officeDocument/2006/relationships/hyperlink" Target="https://login.consultant.ru/link/?req=doc&amp;base=LAW&amp;n=401023" TargetMode="External"/><Relationship Id="rId76" Type="http://schemas.openxmlformats.org/officeDocument/2006/relationships/fontTable" Target="fontTable.xml"/><Relationship Id="rId7" Type="http://schemas.openxmlformats.org/officeDocument/2006/relationships/hyperlink" Target="https://login.consultant.ru/link/?req=doc&amp;base=RLAW926&amp;n=281434&amp;dst=100005" TargetMode="External"/><Relationship Id="rId71" Type="http://schemas.openxmlformats.org/officeDocument/2006/relationships/hyperlink" Target="https://login.consultant.ru/link/?req=doc&amp;base=LAW&amp;n=468291&amp;dst=132" TargetMode="External"/><Relationship Id="rId2" Type="http://schemas.microsoft.com/office/2007/relationships/stylesWithEffects" Target="stylesWithEffects.xml"/><Relationship Id="rId16" Type="http://schemas.openxmlformats.org/officeDocument/2006/relationships/hyperlink" Target="https://login.consultant.ru/link/?req=doc&amp;base=RLAW926&amp;n=165202" TargetMode="External"/><Relationship Id="rId29" Type="http://schemas.openxmlformats.org/officeDocument/2006/relationships/hyperlink" Target="https://login.consultant.ru/link/?req=doc&amp;base=LAW&amp;n=511660" TargetMode="External"/><Relationship Id="rId11" Type="http://schemas.openxmlformats.org/officeDocument/2006/relationships/hyperlink" Target="https://login.consultant.ru/link/?req=doc&amp;base=RLAW926&amp;n=329337&amp;dst=100005" TargetMode="External"/><Relationship Id="rId24" Type="http://schemas.openxmlformats.org/officeDocument/2006/relationships/hyperlink" Target="https://login.consultant.ru/link/?req=doc&amp;base=RLAW926&amp;n=323727&amp;dst=100005" TargetMode="External"/><Relationship Id="rId32" Type="http://schemas.openxmlformats.org/officeDocument/2006/relationships/hyperlink" Target="https://login.consultant.ru/link/?req=doc&amp;base=LAW&amp;n=10868" TargetMode="External"/><Relationship Id="rId37" Type="http://schemas.openxmlformats.org/officeDocument/2006/relationships/hyperlink" Target="https://login.consultant.ru/link/?req=doc&amp;base=LAW&amp;n=468291" TargetMode="External"/><Relationship Id="rId40" Type="http://schemas.openxmlformats.org/officeDocument/2006/relationships/hyperlink" Target="https://login.consultant.ru/link/?req=doc&amp;base=RLAW926&amp;n=281434&amp;dst=100012" TargetMode="External"/><Relationship Id="rId45" Type="http://schemas.openxmlformats.org/officeDocument/2006/relationships/hyperlink" Target="https://login.consultant.ru/link/?req=doc&amp;base=LAW&amp;n=527704&amp;dst=100041" TargetMode="External"/><Relationship Id="rId53" Type="http://schemas.openxmlformats.org/officeDocument/2006/relationships/hyperlink" Target="https://login.consultant.ru/link/?req=doc&amp;base=RLAW926&amp;n=304702&amp;dst=100012" TargetMode="External"/><Relationship Id="rId58" Type="http://schemas.openxmlformats.org/officeDocument/2006/relationships/hyperlink" Target="https://login.consultant.ru/link/?req=doc&amp;base=RLAW926&amp;n=304702&amp;dst=100012" TargetMode="External"/><Relationship Id="rId66" Type="http://schemas.openxmlformats.org/officeDocument/2006/relationships/hyperlink" Target="https://login.consultant.ru/link/?req=doc&amp;base=LAW&amp;n=468291&amp;dst=131" TargetMode="External"/><Relationship Id="rId74" Type="http://schemas.openxmlformats.org/officeDocument/2006/relationships/hyperlink" Target="https://login.consultant.ru/link/?req=doc&amp;base=LAW&amp;n=503564&amp;dst=10003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11660" TargetMode="External"/><Relationship Id="rId23" Type="http://schemas.openxmlformats.org/officeDocument/2006/relationships/hyperlink" Target="https://login.consultant.ru/link/?req=doc&amp;base=RLAW926&amp;n=304702&amp;dst=100005" TargetMode="External"/><Relationship Id="rId28" Type="http://schemas.openxmlformats.org/officeDocument/2006/relationships/hyperlink" Target="https://login.consultant.ru/link/?req=doc&amp;base=LAW&amp;n=468291&amp;dst=19" TargetMode="External"/><Relationship Id="rId36" Type="http://schemas.openxmlformats.org/officeDocument/2006/relationships/hyperlink" Target="https://login.consultant.ru/link/?req=doc&amp;base=LAW&amp;n=515330" TargetMode="External"/><Relationship Id="rId49" Type="http://schemas.openxmlformats.org/officeDocument/2006/relationships/hyperlink" Target="https://login.consultant.ru/link/?req=doc&amp;base=LAW&amp;n=527704&amp;dst=100041" TargetMode="External"/><Relationship Id="rId57" Type="http://schemas.openxmlformats.org/officeDocument/2006/relationships/hyperlink" Target="https://login.consultant.ru/link/?req=doc&amp;base=RLAW926&amp;n=304702&amp;dst=100012" TargetMode="External"/><Relationship Id="rId61" Type="http://schemas.openxmlformats.org/officeDocument/2006/relationships/hyperlink" Target="https://login.consultant.ru/link/?req=doc&amp;base=RLAW926&amp;n=329337&amp;dst=100016" TargetMode="External"/><Relationship Id="rId10" Type="http://schemas.openxmlformats.org/officeDocument/2006/relationships/hyperlink" Target="https://login.consultant.ru/link/?req=doc&amp;base=RLAW926&amp;n=323727&amp;dst=100005" TargetMode="External"/><Relationship Id="rId19" Type="http://schemas.openxmlformats.org/officeDocument/2006/relationships/hyperlink" Target="https://login.consultant.ru/link/?req=doc&amp;base=RLAW926&amp;n=158481" TargetMode="External"/><Relationship Id="rId31" Type="http://schemas.openxmlformats.org/officeDocument/2006/relationships/hyperlink" Target="https://login.consultant.ru/link/?req=doc&amp;base=LAW&amp;n=363382" TargetMode="External"/><Relationship Id="rId44" Type="http://schemas.openxmlformats.org/officeDocument/2006/relationships/hyperlink" Target="https://login.consultant.ru/link/?req=doc&amp;base=RLAW926&amp;n=241789&amp;dst=100008" TargetMode="External"/><Relationship Id="rId52" Type="http://schemas.openxmlformats.org/officeDocument/2006/relationships/hyperlink" Target="https://login.consultant.ru/link/?req=doc&amp;base=RLAW926&amp;n=241789&amp;dst=100008" TargetMode="External"/><Relationship Id="rId60" Type="http://schemas.openxmlformats.org/officeDocument/2006/relationships/hyperlink" Target="https://login.consultant.ru/link/?req=doc&amp;base=RLAW926&amp;n=329337&amp;dst=100012" TargetMode="External"/><Relationship Id="rId65" Type="http://schemas.openxmlformats.org/officeDocument/2006/relationships/hyperlink" Target="https://login.consultant.ru/link/?req=doc&amp;base=LAW&amp;n=468291&amp;dst=132" TargetMode="External"/><Relationship Id="rId73" Type="http://schemas.openxmlformats.org/officeDocument/2006/relationships/hyperlink" Target="https://login.consultant.ru/link/?req=doc&amp;base=LAW&amp;n=503564&amp;dst=100025"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304702&amp;dst=100005" TargetMode="External"/><Relationship Id="rId14" Type="http://schemas.openxmlformats.org/officeDocument/2006/relationships/hyperlink" Target="https://login.consultant.ru/link/?req=doc&amp;base=LAW&amp;n=468291&amp;dst=19" TargetMode="External"/><Relationship Id="rId22" Type="http://schemas.openxmlformats.org/officeDocument/2006/relationships/hyperlink" Target="https://login.consultant.ru/link/?req=doc&amp;base=RLAW926&amp;n=301541&amp;dst=100005" TargetMode="External"/><Relationship Id="rId27" Type="http://schemas.openxmlformats.org/officeDocument/2006/relationships/hyperlink" Target="https://login.consultant.ru/link/?req=doc&amp;base=LAW&amp;n=533477" TargetMode="External"/><Relationship Id="rId30" Type="http://schemas.openxmlformats.org/officeDocument/2006/relationships/hyperlink" Target="https://login.consultant.ru/link/?req=doc&amp;base=LAW&amp;n=515330" TargetMode="External"/><Relationship Id="rId35" Type="http://schemas.openxmlformats.org/officeDocument/2006/relationships/hyperlink" Target="https://login.consultant.ru/link/?req=doc&amp;base=RLAW926&amp;n=304386" TargetMode="External"/><Relationship Id="rId43" Type="http://schemas.openxmlformats.org/officeDocument/2006/relationships/hyperlink" Target="https://login.consultant.ru/link/?req=doc&amp;base=LAW&amp;n=527704&amp;dst=100041" TargetMode="External"/><Relationship Id="rId48" Type="http://schemas.openxmlformats.org/officeDocument/2006/relationships/hyperlink" Target="https://login.consultant.ru/link/?req=doc&amp;base=RLAW926&amp;n=304702&amp;dst=100012" TargetMode="External"/><Relationship Id="rId56" Type="http://schemas.openxmlformats.org/officeDocument/2006/relationships/hyperlink" Target="https://login.consultant.ru/link/?req=doc&amp;base=RLAW926&amp;n=241789&amp;dst=100008" TargetMode="External"/><Relationship Id="rId64" Type="http://schemas.openxmlformats.org/officeDocument/2006/relationships/hyperlink" Target="https://login.consultant.ru/link/?req=doc&amp;base=LAW&amp;n=468291&amp;dst=132" TargetMode="External"/><Relationship Id="rId69" Type="http://schemas.openxmlformats.org/officeDocument/2006/relationships/hyperlink" Target="https://login.consultant.ru/link/?req=doc&amp;base=LAW&amp;n=465328" TargetMode="External"/><Relationship Id="rId77" Type="http://schemas.openxmlformats.org/officeDocument/2006/relationships/theme" Target="theme/theme1.xml"/><Relationship Id="rId8" Type="http://schemas.openxmlformats.org/officeDocument/2006/relationships/hyperlink" Target="https://login.consultant.ru/link/?req=doc&amp;base=RLAW926&amp;n=301541&amp;dst=100005" TargetMode="External"/><Relationship Id="rId51" Type="http://schemas.openxmlformats.org/officeDocument/2006/relationships/hyperlink" Target="https://login.consultant.ru/link/?req=doc&amp;base=LAW&amp;n=527704&amp;dst=100041" TargetMode="External"/><Relationship Id="rId72" Type="http://schemas.openxmlformats.org/officeDocument/2006/relationships/hyperlink" Target="https://login.consultant.ru/link/?req=doc&amp;base=RLAW926&amp;n=329337&amp;dst=100043" TargetMode="External"/><Relationship Id="rId3" Type="http://schemas.openxmlformats.org/officeDocument/2006/relationships/settings" Target="settings.xml"/><Relationship Id="rId12" Type="http://schemas.openxmlformats.org/officeDocument/2006/relationships/hyperlink" Target="https://login.consultant.ru/link/?req=doc&amp;base=RLAW926&amp;n=342737&amp;dst=101332" TargetMode="External"/><Relationship Id="rId17" Type="http://schemas.openxmlformats.org/officeDocument/2006/relationships/hyperlink" Target="https://login.consultant.ru/link/?req=doc&amp;base=RLAW926&amp;n=91437" TargetMode="External"/><Relationship Id="rId25" Type="http://schemas.openxmlformats.org/officeDocument/2006/relationships/hyperlink" Target="https://login.consultant.ru/link/?req=doc&amp;base=RLAW926&amp;n=329337&amp;dst=100005" TargetMode="External"/><Relationship Id="rId33" Type="http://schemas.openxmlformats.org/officeDocument/2006/relationships/hyperlink" Target="https://login.consultant.ru/link/?req=doc&amp;base=LAW&amp;n=527704" TargetMode="External"/><Relationship Id="rId38" Type="http://schemas.openxmlformats.org/officeDocument/2006/relationships/hyperlink" Target="https://login.consultant.ru/link/?req=doc&amp;base=RLAW926&amp;n=301541&amp;dst=100012" TargetMode="External"/><Relationship Id="rId46" Type="http://schemas.openxmlformats.org/officeDocument/2006/relationships/hyperlink" Target="https://login.consultant.ru/link/?req=doc&amp;base=RLAW926&amp;n=241789&amp;dst=100008" TargetMode="External"/><Relationship Id="rId59" Type="http://schemas.openxmlformats.org/officeDocument/2006/relationships/hyperlink" Target="https://login.consultant.ru/link/?req=doc&amp;base=RLAW926&amp;n=304702&amp;dst=100012" TargetMode="External"/><Relationship Id="rId67" Type="http://schemas.openxmlformats.org/officeDocument/2006/relationships/hyperlink" Target="https://login.consultant.ru/link/?req=doc&amp;base=LAW&amp;n=490119&amp;dst=100036" TargetMode="External"/><Relationship Id="rId20" Type="http://schemas.openxmlformats.org/officeDocument/2006/relationships/hyperlink" Target="https://login.consultant.ru/link/?req=doc&amp;base=RLAW926&amp;n=241789&amp;dst=100005" TargetMode="External"/><Relationship Id="rId41" Type="http://schemas.openxmlformats.org/officeDocument/2006/relationships/hyperlink" Target="https://login.consultant.ru/link/?req=doc&amp;base=LAW&amp;n=468291&amp;dst=100085" TargetMode="External"/><Relationship Id="rId54" Type="http://schemas.openxmlformats.org/officeDocument/2006/relationships/hyperlink" Target="https://login.consultant.ru/link/?req=doc&amp;base=RLAW926&amp;n=304702&amp;dst=100012" TargetMode="External"/><Relationship Id="rId62" Type="http://schemas.openxmlformats.org/officeDocument/2006/relationships/hyperlink" Target="https://login.consultant.ru/link/?req=doc&amp;base=RLAW926&amp;n=304702&amp;dst=100012" TargetMode="External"/><Relationship Id="rId70" Type="http://schemas.openxmlformats.org/officeDocument/2006/relationships/hyperlink" Target="https://login.consultant.ru/link/?req=doc&amp;base=LAW&amp;n=490119&amp;dst=100040" TargetMode="External"/><Relationship Id="rId75" Type="http://schemas.openxmlformats.org/officeDocument/2006/relationships/hyperlink" Target="https://login.consultant.ru/link/?req=doc&amp;base=LAW&amp;n=503564" TargetMode="External"/><Relationship Id="rId1" Type="http://schemas.openxmlformats.org/officeDocument/2006/relationships/styles" Target="styles.xml"/><Relationship Id="rId6" Type="http://schemas.openxmlformats.org/officeDocument/2006/relationships/hyperlink" Target="https://login.consultant.ru/link/?req=doc&amp;base=RLAW926&amp;n=241789&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7987</Words>
  <Characters>45527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Наливайко Е.В.</dc:creator>
  <cp:lastModifiedBy>Наливайко Е.В.</cp:lastModifiedBy>
  <cp:revision>1</cp:revision>
  <dcterms:created xsi:type="dcterms:W3CDTF">2026-06-08T10:13:00Z</dcterms:created>
  <dcterms:modified xsi:type="dcterms:W3CDTF">2026-06-08T10:13:00Z</dcterms:modified>
</cp:coreProperties>
</file>